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7" w:rsidRDefault="002C154A" w:rsidP="002C154A">
      <w:pPr>
        <w:pStyle w:val="a3"/>
        <w:widowControl/>
        <w:spacing w:beforeAutospacing="0" w:afterAutospacing="0" w:line="495" w:lineRule="atLeast"/>
      </w:pPr>
      <w:r>
        <w:rPr>
          <w:rFonts w:ascii="仿宋" w:eastAsia="仿宋" w:hAnsi="仿宋" w:cs="仿宋" w:hint="eastAsia"/>
          <w:sz w:val="30"/>
          <w:szCs w:val="30"/>
        </w:rPr>
        <w:t> </w:t>
      </w:r>
      <w:r>
        <w:rPr>
          <w:rFonts w:hint="eastAsia"/>
        </w:rPr>
        <w:t xml:space="preserve">            </w:t>
      </w:r>
      <w:r>
        <w:rPr>
          <w:rFonts w:ascii="仿宋" w:eastAsia="仿宋" w:hAnsi="仿宋" w:cs="仿宋" w:hint="eastAsia"/>
          <w:sz w:val="30"/>
          <w:szCs w:val="30"/>
        </w:rPr>
        <w:t>道县</w:t>
      </w:r>
      <w:r>
        <w:rPr>
          <w:rFonts w:ascii="仿宋" w:eastAsia="仿宋" w:hAnsi="仿宋" w:cs="仿宋" w:hint="eastAsia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年教师招聘职位表及要求</w:t>
      </w:r>
    </w:p>
    <w:tbl>
      <w:tblPr>
        <w:tblW w:w="88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1482"/>
        <w:gridCol w:w="496"/>
        <w:gridCol w:w="778"/>
        <w:gridCol w:w="1697"/>
        <w:gridCol w:w="897"/>
        <w:gridCol w:w="1022"/>
        <w:gridCol w:w="1351"/>
      </w:tblGrid>
      <w:tr w:rsidR="00EB0C47">
        <w:trPr>
          <w:trHeight w:val="330"/>
        </w:trPr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计划形式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职位名称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招聘人数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招聘条件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备注</w:t>
            </w: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年龄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学历要求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专业要求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资质</w:t>
            </w:r>
          </w:p>
        </w:tc>
        <w:tc>
          <w:tcPr>
            <w:tcW w:w="135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75"/>
        </w:trPr>
        <w:tc>
          <w:tcPr>
            <w:tcW w:w="11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工贸学校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文化课教师计划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   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4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人）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中职语文教师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岁以下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以身份证为准，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1982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日及以后出生）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全日制二本及以上或全日制教育类硕士研究生毕业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语文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具备高中（中职）及以上教师资格证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硕士研究生及高层次人才，年龄可放宽到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岁以下（以身份证为准，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1977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日及以后出生）</w:t>
            </w:r>
          </w:p>
        </w:tc>
      </w:tr>
      <w:tr w:rsidR="00EB0C47">
        <w:trPr>
          <w:trHeight w:val="285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中职数学教师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数学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7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中职英语教师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英语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工贸学校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专业课教师计划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  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人）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计算机教师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国家承认的本科及以上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专业方向相同或相近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不限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机电教师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电子技术教师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电子商务教师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服装设计教师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种植教师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养殖教师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旅游管理教师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道县一中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高中教师计划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人）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高中语文教师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1982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全日制师范类二本以上或全日制非师范类一本及以上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语文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具备高中及以上教师资格证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硕士研究生及高层次人才，年龄可放宽到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岁以下（以身份证为准，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1977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日及以后出生。本人所学专业与教师资格证不一致时，以教师资格证的专业为准。）</w:t>
            </w: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高中数学教师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数学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高中英语教师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英语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高中政治教师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政治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高中历史教师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历史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高中物理教师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物理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高中化学教师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化学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高中生物教师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生物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405"/>
        </w:trPr>
        <w:tc>
          <w:tcPr>
            <w:tcW w:w="11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道县二中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高中教师计划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  (7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人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高中语文教师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1982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全日制师范类本科及以上学历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语文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具备高中及以上教师资格证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硕士研究生及高层次人才，年龄可放宽到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岁以下（以身份证为准，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1977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日及以后出生。本人所学专业与教师资格证不一致时，以教师资格证的专业为准。）</w:t>
            </w:r>
          </w:p>
        </w:tc>
      </w:tr>
      <w:tr w:rsidR="00EB0C47">
        <w:trPr>
          <w:trHeight w:val="405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高中英语教师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英语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405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高中历史教师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历史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405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高中地理教师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地理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405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高中物理教师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物理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405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高中生物教师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生物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道县五中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 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高中教师计划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  (10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高中语文教师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1982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lastRenderedPageBreak/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lastRenderedPageBreak/>
              <w:t>全日制师范类本科及以上学历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语文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具备高中及以上教师资格证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硕士研究生及高层次人才，年龄可放宽到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岁以下（以身份证为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准，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1977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日及以后出生。本人所学专业与教师资格证不一致时，以教师资格证的专业为准。）</w:t>
            </w: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高中数学教师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数学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高中英语教师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英语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高中政治教师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政治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高中历史教师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历史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高中地理教师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地理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高中物理教师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物理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高中生物教师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生物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</w:tbl>
    <w:p w:rsidR="00EB0C47" w:rsidRDefault="002C154A">
      <w:pPr>
        <w:pStyle w:val="a3"/>
        <w:widowControl/>
        <w:spacing w:beforeAutospacing="0" w:afterAutospacing="0"/>
      </w:pPr>
      <w:r>
        <w:rPr>
          <w:rFonts w:ascii="宋体" w:eastAsia="宋体" w:hAnsi="宋体" w:cs="宋体" w:hint="eastAsia"/>
          <w:sz w:val="21"/>
          <w:szCs w:val="21"/>
        </w:rPr>
        <w:t> </w:t>
      </w:r>
    </w:p>
    <w:p w:rsidR="00EB0C47" w:rsidRDefault="002C154A">
      <w:pPr>
        <w:pStyle w:val="a3"/>
        <w:widowControl/>
        <w:spacing w:beforeAutospacing="0" w:afterAutospacing="0" w:line="285" w:lineRule="atLeast"/>
        <w:jc w:val="center"/>
      </w:pPr>
      <w:r>
        <w:rPr>
          <w:rFonts w:ascii="仿宋" w:eastAsia="仿宋" w:hAnsi="仿宋" w:cs="仿宋" w:hint="eastAsia"/>
          <w:sz w:val="30"/>
          <w:szCs w:val="30"/>
        </w:rPr>
        <w:t>道县</w:t>
      </w:r>
      <w:r>
        <w:rPr>
          <w:rFonts w:ascii="仿宋" w:eastAsia="仿宋" w:hAnsi="仿宋" w:cs="仿宋" w:hint="eastAsia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年教师招聘职位表及要求</w:t>
      </w:r>
    </w:p>
    <w:tbl>
      <w:tblPr>
        <w:tblW w:w="87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1412"/>
        <w:gridCol w:w="540"/>
        <w:gridCol w:w="1412"/>
        <w:gridCol w:w="1156"/>
        <w:gridCol w:w="976"/>
        <w:gridCol w:w="886"/>
        <w:gridCol w:w="1459"/>
      </w:tblGrid>
      <w:tr w:rsidR="00EB0C47">
        <w:trPr>
          <w:trHeight w:val="285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计划形式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职位名称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招聘人数</w:t>
            </w:r>
          </w:p>
        </w:tc>
        <w:tc>
          <w:tcPr>
            <w:tcW w:w="44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招聘条件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备注</w:t>
            </w: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年龄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学历要求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专业要求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资质</w:t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县城初中教师计划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45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6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1982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全日制师范类本科及以上学历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语文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具备初中及以上教师资格证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硕士研究生年龄可放宽到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40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岁以下（以身份证为准，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1977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6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数学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6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英语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初中政治教师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政治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初中历史教师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历史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初中地理教师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4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地理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初中物理教师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物理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初中化学教师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化学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初中生物教师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生物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初中音乐教师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全日制本科及以上学历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音乐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初中体育教师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体育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28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初中美术教师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美术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00"/>
        </w:trPr>
        <w:tc>
          <w:tcPr>
            <w:tcW w:w="9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县城小学教师计划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79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20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1982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全日制师范类专科及以上学历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语文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具备小学及以上教师资格证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硕士研究生年龄可放宽到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40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岁以下（以身份证为准，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1977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</w:tr>
      <w:tr w:rsidR="00EB0C47">
        <w:trPr>
          <w:trHeight w:val="300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20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数学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00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12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英语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00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小学音乐教师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9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全日制专科及以上学历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音乐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00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小学体育教师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9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体育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00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小学美术教师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9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美术</w:t>
            </w: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1200"/>
        </w:trPr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特殊学校计划（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特殊学校教师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1982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全日制特殊教育专业专科及以上学历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不限</w:t>
            </w: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具备小学及以上教师资格证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widowControl/>
              <w:jc w:val="left"/>
            </w:pPr>
          </w:p>
        </w:tc>
      </w:tr>
      <w:tr w:rsidR="00EB0C47">
        <w:trPr>
          <w:trHeight w:val="375"/>
        </w:trPr>
        <w:tc>
          <w:tcPr>
            <w:tcW w:w="9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农村小学教师计划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75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20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1982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国家承认的专科及以上学历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不限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具备小学及以上教师资格证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①硕士研究生年龄可放宽到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40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岁以下（以身份证为准，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1977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日及以后出生）②农村小学体育教师限男性</w:t>
            </w:r>
          </w:p>
        </w:tc>
      </w:tr>
      <w:tr w:rsidR="00EB0C47">
        <w:trPr>
          <w:trHeight w:val="37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20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7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9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7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小学音乐教师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9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7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小学美术教师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9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375"/>
        </w:trPr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小学体育教师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8</w: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EB0C47">
            <w:pPr>
              <w:rPr>
                <w:rFonts w:ascii="宋体"/>
                <w:sz w:val="24"/>
              </w:rPr>
            </w:pPr>
          </w:p>
        </w:tc>
      </w:tr>
      <w:tr w:rsidR="00EB0C47">
        <w:trPr>
          <w:trHeight w:val="1680"/>
        </w:trPr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lastRenderedPageBreak/>
              <w:t>农村小学教学点教师计划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 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教学点教师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35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1982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国家承认的专科及以上学历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不限</w:t>
            </w: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具备小学及以上教师资格证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C47" w:rsidRDefault="002C154A">
            <w:pPr>
              <w:pStyle w:val="a3"/>
              <w:widowControl/>
              <w:spacing w:beforeAutospacing="0" w:afterAutospacing="0" w:line="24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①硕士研究生年龄可放宽到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40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岁以下（以身份证为准，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1977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3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1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日及以后出生）②教学点教师限道县户籍</w:t>
            </w:r>
          </w:p>
        </w:tc>
      </w:tr>
    </w:tbl>
    <w:p w:rsidR="00EB0C47" w:rsidRDefault="00EB0C47"/>
    <w:sectPr w:rsidR="00EB0C47" w:rsidSect="00EB0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0C47"/>
    <w:rsid w:val="002C154A"/>
    <w:rsid w:val="00C22627"/>
    <w:rsid w:val="00EB0C47"/>
    <w:rsid w:val="3BDD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C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B0C4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rsid w:val="00EB0C4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C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B0C47"/>
    <w:rPr>
      <w:b/>
    </w:rPr>
  </w:style>
  <w:style w:type="character" w:styleId="a5">
    <w:name w:val="FollowedHyperlink"/>
    <w:basedOn w:val="a0"/>
    <w:rsid w:val="00EB0C47"/>
    <w:rPr>
      <w:color w:val="003399"/>
      <w:u w:val="none"/>
    </w:rPr>
  </w:style>
  <w:style w:type="character" w:styleId="a6">
    <w:name w:val="Emphasis"/>
    <w:basedOn w:val="a0"/>
    <w:qFormat/>
    <w:rsid w:val="00EB0C47"/>
  </w:style>
  <w:style w:type="character" w:styleId="HTML">
    <w:name w:val="HTML Definition"/>
    <w:basedOn w:val="a0"/>
    <w:rsid w:val="00EB0C47"/>
  </w:style>
  <w:style w:type="character" w:styleId="HTML0">
    <w:name w:val="HTML Variable"/>
    <w:basedOn w:val="a0"/>
    <w:rsid w:val="00EB0C47"/>
  </w:style>
  <w:style w:type="character" w:styleId="a7">
    <w:name w:val="Hyperlink"/>
    <w:basedOn w:val="a0"/>
    <w:rsid w:val="00EB0C47"/>
    <w:rPr>
      <w:color w:val="003399"/>
      <w:u w:val="none"/>
    </w:rPr>
  </w:style>
  <w:style w:type="character" w:styleId="HTML1">
    <w:name w:val="HTML Code"/>
    <w:basedOn w:val="a0"/>
    <w:rsid w:val="00EB0C47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  <w:rsid w:val="00EB0C47"/>
  </w:style>
  <w:style w:type="character" w:styleId="HTML3">
    <w:name w:val="HTML Keyboard"/>
    <w:basedOn w:val="a0"/>
    <w:rsid w:val="00EB0C47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rsid w:val="00EB0C47"/>
    <w:rPr>
      <w:rFonts w:ascii="Courier New" w:eastAsia="Courier New" w:hAnsi="Courier New" w:cs="Courier New" w:hint="default"/>
    </w:rPr>
  </w:style>
  <w:style w:type="character" w:customStyle="1" w:styleId="bdsnopic">
    <w:name w:val="bds_nopic"/>
    <w:basedOn w:val="a0"/>
    <w:rsid w:val="00EB0C47"/>
  </w:style>
  <w:style w:type="character" w:customStyle="1" w:styleId="bdsmore">
    <w:name w:val="bds_more"/>
    <w:basedOn w:val="a0"/>
    <w:rsid w:val="00EB0C47"/>
    <w:rPr>
      <w:bdr w:val="none" w:sz="0" w:space="0" w:color="auto"/>
    </w:rPr>
  </w:style>
  <w:style w:type="character" w:customStyle="1" w:styleId="bdsmore1">
    <w:name w:val="bds_more1"/>
    <w:basedOn w:val="a0"/>
    <w:rsid w:val="00EB0C47"/>
    <w:rPr>
      <w:rFonts w:ascii="宋体" w:eastAsia="宋体" w:hAnsi="宋体" w:cs="宋体" w:hint="eastAsia"/>
      <w:bdr w:val="none" w:sz="0" w:space="0" w:color="auto"/>
    </w:rPr>
  </w:style>
  <w:style w:type="character" w:customStyle="1" w:styleId="bdsmore2">
    <w:name w:val="bds_more2"/>
    <w:basedOn w:val="a0"/>
    <w:rsid w:val="00EB0C47"/>
    <w:rPr>
      <w:bdr w:val="none" w:sz="0" w:space="0" w:color="auto"/>
    </w:rPr>
  </w:style>
  <w:style w:type="paragraph" w:customStyle="1" w:styleId="a8">
    <w:basedOn w:val="a"/>
    <w:next w:val="a"/>
    <w:rsid w:val="00EB0C4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9">
    <w:basedOn w:val="a"/>
    <w:next w:val="a"/>
    <w:rsid w:val="00EB0C47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2017-07-06T00:48:00Z</dcterms:created>
  <dcterms:modified xsi:type="dcterms:W3CDTF">2017-07-06T00:53:00Z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