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4C" w:rsidRDefault="008C244C" w:rsidP="00395CCE">
      <w:pPr>
        <w:rPr>
          <w:rFonts w:ascii="宋体" w:hAnsi="宋体" w:cs="宋体"/>
          <w:sz w:val="30"/>
          <w:szCs w:val="30"/>
        </w:rPr>
      </w:pPr>
    </w:p>
    <w:p w:rsidR="00395CCE" w:rsidRDefault="00395CCE" w:rsidP="00395CCE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附件1：</w:t>
      </w:r>
    </w:p>
    <w:p w:rsidR="008C244C" w:rsidRDefault="008C244C" w:rsidP="00395CCE">
      <w:pPr>
        <w:rPr>
          <w:rFonts w:ascii="宋体" w:hAnsi="宋体" w:cs="宋体"/>
          <w:sz w:val="30"/>
          <w:szCs w:val="30"/>
        </w:rPr>
      </w:pPr>
    </w:p>
    <w:p w:rsidR="00395CCE" w:rsidRDefault="00395CCE" w:rsidP="00395CCE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全日制本科毕业生就业工作年度考评评分细则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1418"/>
        <w:gridCol w:w="5865"/>
      </w:tblGrid>
      <w:tr w:rsidR="00395CCE" w:rsidRPr="00FC1122" w:rsidTr="00FC1122">
        <w:trPr>
          <w:jc w:val="center"/>
        </w:trPr>
        <w:tc>
          <w:tcPr>
            <w:tcW w:w="1239" w:type="dxa"/>
          </w:tcPr>
          <w:p w:rsidR="00395CCE" w:rsidRPr="00FC1122" w:rsidRDefault="00395CCE" w:rsidP="00FC1122">
            <w:pPr>
              <w:spacing w:line="42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418" w:type="dxa"/>
          </w:tcPr>
          <w:p w:rsidR="00395CCE" w:rsidRPr="00FC1122" w:rsidRDefault="00395CCE" w:rsidP="00FC1122">
            <w:pPr>
              <w:spacing w:line="42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5865" w:type="dxa"/>
          </w:tcPr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考评方式和标准</w:t>
            </w:r>
          </w:p>
        </w:tc>
      </w:tr>
      <w:tr w:rsidR="00395CCE" w:rsidRPr="00FC1122" w:rsidTr="0050030A">
        <w:trPr>
          <w:trHeight w:val="1605"/>
          <w:jc w:val="center"/>
        </w:trPr>
        <w:tc>
          <w:tcPr>
            <w:tcW w:w="1239" w:type="dxa"/>
            <w:vAlign w:val="center"/>
          </w:tcPr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1.</w:t>
            </w:r>
          </w:p>
          <w:p w:rsidR="00FF5E1F" w:rsidRDefault="009C1F50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</w:t>
            </w:r>
          </w:p>
          <w:p w:rsidR="00FF5E1F" w:rsidRDefault="009C1F50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FF5E1F" w:rsidRDefault="00FF5E1F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</w:t>
            </w:r>
          </w:p>
          <w:p w:rsidR="00395CCE" w:rsidRPr="00FC1122" w:rsidRDefault="00FF5E1F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</w:t>
            </w:r>
          </w:p>
          <w:p w:rsidR="00395CCE" w:rsidRPr="00FC1122" w:rsidRDefault="00DF0D0D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  <w:r w:rsidR="00395CCE" w:rsidRPr="00FC1122">
              <w:rPr>
                <w:rFonts w:ascii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DD27CE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专题</w:t>
            </w:r>
            <w:r w:rsidR="00FF5E1F">
              <w:rPr>
                <w:rFonts w:ascii="宋体" w:hAnsi="宋体" w:cs="宋体" w:hint="eastAsia"/>
                <w:sz w:val="24"/>
                <w:szCs w:val="24"/>
              </w:rPr>
              <w:t>报告</w:t>
            </w:r>
          </w:p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DF0D0D">
              <w:rPr>
                <w:rFonts w:ascii="宋体" w:hAnsi="宋体" w:cs="宋体" w:hint="eastAsia"/>
                <w:sz w:val="24"/>
                <w:szCs w:val="24"/>
              </w:rPr>
              <w:t>10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65" w:type="dxa"/>
          </w:tcPr>
          <w:p w:rsidR="00395CCE" w:rsidRPr="00FC1122" w:rsidRDefault="00395CCE" w:rsidP="00FC1122">
            <w:pPr>
              <w:spacing w:line="42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 w:rsidR="00395CCE" w:rsidRPr="00FC1122" w:rsidRDefault="009C1F50" w:rsidP="00B15367">
            <w:pPr>
              <w:spacing w:line="42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撰写了</w:t>
            </w:r>
            <w:r w:rsidR="001B1A95"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学院各专业</w:t>
            </w:r>
            <w:r w:rsidR="00FF5E1F">
              <w:rPr>
                <w:rFonts w:ascii="宋体" w:hAnsi="宋体" w:cs="宋体" w:hint="eastAsia"/>
                <w:sz w:val="24"/>
                <w:szCs w:val="24"/>
              </w:rPr>
              <w:t>全日制本科毕业生</w:t>
            </w:r>
            <w:r>
              <w:rPr>
                <w:rFonts w:ascii="宋体" w:hAnsi="宋体" w:cs="宋体" w:hint="eastAsia"/>
                <w:sz w:val="24"/>
                <w:szCs w:val="24"/>
              </w:rPr>
              <w:t>就业质量</w:t>
            </w:r>
            <w:r w:rsidR="001B1A95">
              <w:rPr>
                <w:rFonts w:ascii="宋体" w:hAnsi="宋体" w:cs="宋体" w:hint="eastAsia"/>
                <w:sz w:val="24"/>
                <w:szCs w:val="24"/>
              </w:rPr>
              <w:t>分析</w:t>
            </w:r>
            <w:r w:rsidR="009F011D">
              <w:rPr>
                <w:rFonts w:ascii="宋体" w:hAnsi="宋体" w:cs="宋体" w:hint="eastAsia"/>
                <w:sz w:val="24"/>
                <w:szCs w:val="24"/>
              </w:rPr>
              <w:t>及总结</w:t>
            </w:r>
            <w:r>
              <w:rPr>
                <w:rFonts w:ascii="宋体" w:hAnsi="宋体" w:cs="宋体" w:hint="eastAsia"/>
                <w:sz w:val="24"/>
                <w:szCs w:val="24"/>
              </w:rPr>
              <w:t>报告，并在学院新学期工作大会上</w:t>
            </w:r>
            <w:r w:rsidR="00B15367">
              <w:rPr>
                <w:rFonts w:ascii="宋体" w:hAnsi="宋体" w:cs="宋体" w:hint="eastAsia"/>
                <w:sz w:val="24"/>
                <w:szCs w:val="24"/>
              </w:rPr>
              <w:t>报告</w:t>
            </w:r>
            <w:r w:rsidR="001B1A95">
              <w:rPr>
                <w:rFonts w:ascii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hAnsi="宋体" w:cs="宋体" w:hint="eastAsia"/>
                <w:sz w:val="24"/>
                <w:szCs w:val="24"/>
              </w:rPr>
              <w:t>计</w:t>
            </w:r>
            <w:r w:rsidR="00DF0D0D">
              <w:rPr>
                <w:rFonts w:ascii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分。</w:t>
            </w:r>
            <w:r w:rsidR="00FF5E1F">
              <w:rPr>
                <w:rFonts w:ascii="宋体" w:hAnsi="宋体" w:cs="宋体" w:hint="eastAsia"/>
                <w:sz w:val="24"/>
                <w:szCs w:val="24"/>
              </w:rPr>
              <w:t>（查阅</w:t>
            </w:r>
            <w:r w:rsidR="001B1A95">
              <w:rPr>
                <w:rFonts w:ascii="宋体" w:hAnsi="宋体" w:cs="宋体" w:hint="eastAsia"/>
                <w:sz w:val="24"/>
                <w:szCs w:val="24"/>
              </w:rPr>
              <w:t>分析</w:t>
            </w:r>
            <w:r w:rsidR="00FF5E1F">
              <w:rPr>
                <w:rFonts w:ascii="宋体" w:hAnsi="宋体" w:cs="宋体" w:hint="eastAsia"/>
                <w:sz w:val="24"/>
                <w:szCs w:val="24"/>
              </w:rPr>
              <w:t>报告和学院新学期会新闻图文）</w:t>
            </w:r>
          </w:p>
        </w:tc>
      </w:tr>
      <w:tr w:rsidR="00395CCE" w:rsidRPr="00FC1122" w:rsidTr="00FC1122">
        <w:trPr>
          <w:jc w:val="center"/>
        </w:trPr>
        <w:tc>
          <w:tcPr>
            <w:tcW w:w="1239" w:type="dxa"/>
            <w:vMerge w:val="restart"/>
            <w:vAlign w:val="center"/>
          </w:tcPr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2.</w:t>
            </w:r>
          </w:p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就</w:t>
            </w:r>
          </w:p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管</w:t>
            </w:r>
          </w:p>
          <w:p w:rsidR="00395CCE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理</w:t>
            </w:r>
          </w:p>
          <w:p w:rsidR="00395CCE" w:rsidRPr="00FC1122" w:rsidRDefault="00DF0D0D" w:rsidP="00DD27CE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  <w:r w:rsidR="00395CCE" w:rsidRPr="00FC1122">
              <w:rPr>
                <w:rFonts w:ascii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资格审查</w:t>
            </w:r>
          </w:p>
          <w:p w:rsidR="00395CCE" w:rsidRPr="00FC1122" w:rsidRDefault="00395CCE" w:rsidP="00070941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070941"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5865" w:type="dxa"/>
          </w:tcPr>
          <w:p w:rsidR="00395CCE" w:rsidRPr="00FC1122" w:rsidRDefault="00395CCE" w:rsidP="00FC1122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 xml:space="preserve">    按时、按质量完成毕业生资审的计3分，延误工作的不计分，资审有误差不计分。</w:t>
            </w:r>
          </w:p>
        </w:tc>
      </w:tr>
      <w:tr w:rsidR="00395CCE" w:rsidRPr="00FC1122" w:rsidTr="00FC1122">
        <w:trPr>
          <w:jc w:val="center"/>
        </w:trPr>
        <w:tc>
          <w:tcPr>
            <w:tcW w:w="1239" w:type="dxa"/>
            <w:vMerge/>
          </w:tcPr>
          <w:p w:rsidR="00395CCE" w:rsidRPr="00FC1122" w:rsidRDefault="00395CCE" w:rsidP="00FC1122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统计报送</w:t>
            </w:r>
          </w:p>
          <w:p w:rsidR="00395CCE" w:rsidRPr="00FC1122" w:rsidRDefault="00395CCE" w:rsidP="00581D99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581D99">
              <w:rPr>
                <w:rFonts w:ascii="宋体" w:hAnsi="宋体" w:cs="宋体" w:hint="eastAsia"/>
                <w:sz w:val="24"/>
                <w:szCs w:val="24"/>
              </w:rPr>
              <w:t>15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5865" w:type="dxa"/>
          </w:tcPr>
          <w:p w:rsidR="00581D99" w:rsidRDefault="003A489E" w:rsidP="00FC1122">
            <w:pPr>
              <w:spacing w:line="42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</w:t>
            </w:r>
            <w:r w:rsidR="00581D99">
              <w:rPr>
                <w:rFonts w:ascii="宋体" w:hAnsi="宋体" w:cs="宋体" w:hint="eastAsia"/>
                <w:sz w:val="24"/>
                <w:szCs w:val="24"/>
              </w:rPr>
              <w:t>高峰期</w:t>
            </w:r>
            <w:r w:rsidR="00395CCE" w:rsidRPr="00FC1122">
              <w:rPr>
                <w:rFonts w:ascii="宋体" w:hAnsi="宋体" w:cs="宋体" w:hint="eastAsia"/>
                <w:sz w:val="24"/>
                <w:szCs w:val="24"/>
              </w:rPr>
              <w:t>就业率</w:t>
            </w:r>
            <w:r w:rsidR="00581D99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2F43E4"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581D99">
              <w:rPr>
                <w:rFonts w:ascii="宋体" w:hAnsi="宋体" w:cs="宋体" w:hint="eastAsia"/>
                <w:sz w:val="24"/>
                <w:szCs w:val="24"/>
              </w:rPr>
              <w:t>月以后的每月8日.18日.28日三次）按时输机</w:t>
            </w:r>
            <w:r w:rsidR="00C33B2A">
              <w:rPr>
                <w:rFonts w:ascii="宋体" w:hAnsi="宋体" w:cs="宋体" w:hint="eastAsia"/>
                <w:sz w:val="24"/>
                <w:szCs w:val="24"/>
              </w:rPr>
              <w:t>或</w:t>
            </w:r>
            <w:r w:rsidR="00581D99" w:rsidRPr="00FC1122">
              <w:rPr>
                <w:rFonts w:ascii="宋体" w:hAnsi="宋体" w:cs="宋体" w:hint="eastAsia"/>
                <w:sz w:val="24"/>
                <w:szCs w:val="24"/>
              </w:rPr>
              <w:t>报送</w:t>
            </w:r>
            <w:r w:rsidR="00C33B2A">
              <w:rPr>
                <w:rFonts w:ascii="宋体" w:hAnsi="宋体" w:cs="宋体" w:hint="eastAsia"/>
                <w:sz w:val="24"/>
                <w:szCs w:val="24"/>
              </w:rPr>
              <w:t>材料</w:t>
            </w:r>
            <w:r w:rsidR="00395CCE" w:rsidRPr="00FC1122">
              <w:rPr>
                <w:rFonts w:ascii="宋体" w:hAnsi="宋体" w:cs="宋体" w:hint="eastAsia"/>
                <w:sz w:val="24"/>
                <w:szCs w:val="24"/>
              </w:rPr>
              <w:t>的计</w:t>
            </w:r>
            <w:r w:rsidR="00581D99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395CCE" w:rsidRPr="00FC1122">
              <w:rPr>
                <w:rFonts w:ascii="宋体" w:hAnsi="宋体" w:cs="宋体" w:hint="eastAsia"/>
                <w:sz w:val="24"/>
                <w:szCs w:val="24"/>
              </w:rPr>
              <w:t>分，缺报一次或未按时报送的不计分。（以省中心系统每月更新截点时间为准。）</w:t>
            </w:r>
          </w:p>
          <w:p w:rsidR="007530BE" w:rsidRPr="00FC1122" w:rsidRDefault="003A489E" w:rsidP="007530BE">
            <w:pPr>
              <w:spacing w:line="42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</w:t>
            </w:r>
            <w:r w:rsidR="007530BE">
              <w:rPr>
                <w:rFonts w:ascii="宋体" w:hAnsi="宋体" w:cs="宋体" w:hint="eastAsia"/>
                <w:sz w:val="24"/>
                <w:szCs w:val="24"/>
              </w:rPr>
              <w:t xml:space="preserve"> 学校</w:t>
            </w:r>
            <w:r w:rsidR="007530BE" w:rsidRPr="00FC1122">
              <w:rPr>
                <w:rFonts w:ascii="宋体" w:hAnsi="宋体" w:cs="宋体" w:hint="eastAsia"/>
                <w:sz w:val="24"/>
                <w:szCs w:val="24"/>
              </w:rPr>
              <w:t>简历大赛参与率</w:t>
            </w:r>
            <w:r w:rsidR="007530BE">
              <w:rPr>
                <w:rFonts w:ascii="宋体" w:hAnsi="宋体" w:cs="宋体" w:hint="eastAsia"/>
                <w:sz w:val="24"/>
                <w:szCs w:val="24"/>
              </w:rPr>
              <w:t>≥90</w:t>
            </w:r>
            <w:r w:rsidR="007530BE"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 w:rsidR="007530BE">
              <w:rPr>
                <w:rFonts w:ascii="宋体" w:hAnsi="宋体" w:cs="宋体" w:hint="eastAsia"/>
                <w:sz w:val="24"/>
                <w:szCs w:val="24"/>
              </w:rPr>
              <w:t>以上</w:t>
            </w:r>
            <w:r w:rsidR="007530BE" w:rsidRPr="00FC1122">
              <w:rPr>
                <w:rFonts w:ascii="宋体" w:hAnsi="宋体" w:cs="宋体" w:hint="eastAsia"/>
                <w:sz w:val="24"/>
                <w:szCs w:val="24"/>
              </w:rPr>
              <w:t>计</w:t>
            </w:r>
            <w:r w:rsidR="007530BE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7530BE" w:rsidRPr="00FC1122">
              <w:rPr>
                <w:rFonts w:ascii="宋体" w:hAnsi="宋体" w:cs="宋体" w:hint="eastAsia"/>
                <w:sz w:val="24"/>
                <w:szCs w:val="24"/>
              </w:rPr>
              <w:t>分，</w:t>
            </w:r>
            <w:r w:rsidR="007530BE">
              <w:rPr>
                <w:rFonts w:ascii="宋体" w:hAnsi="宋体" w:cs="宋体" w:hint="eastAsia"/>
                <w:sz w:val="24"/>
                <w:szCs w:val="24"/>
              </w:rPr>
              <w:t>70%≤参与率＜90%的计3分，参与率≤7</w:t>
            </w:r>
            <w:r w:rsidR="007530BE" w:rsidRPr="00FC1122">
              <w:rPr>
                <w:rFonts w:ascii="宋体" w:hAnsi="宋体" w:cs="宋体" w:hint="eastAsia"/>
                <w:sz w:val="24"/>
                <w:szCs w:val="24"/>
              </w:rPr>
              <w:t>0%的不计分。</w:t>
            </w:r>
          </w:p>
          <w:p w:rsidR="00395CCE" w:rsidRPr="00FC1122" w:rsidRDefault="003A489E" w:rsidP="00710101">
            <w:pPr>
              <w:spacing w:line="42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</w:t>
            </w:r>
            <w:r w:rsidR="00395CCE" w:rsidRPr="00FC1122">
              <w:rPr>
                <w:rFonts w:ascii="宋体" w:hAnsi="宋体" w:cs="宋体" w:hint="eastAsia"/>
                <w:sz w:val="24"/>
                <w:szCs w:val="24"/>
              </w:rPr>
              <w:t>组织</w:t>
            </w:r>
            <w:r w:rsidR="00710101">
              <w:rPr>
                <w:rFonts w:ascii="宋体" w:hAnsi="宋体" w:cs="宋体" w:hint="eastAsia"/>
                <w:sz w:val="24"/>
                <w:szCs w:val="24"/>
              </w:rPr>
              <w:t>本院</w:t>
            </w:r>
            <w:r w:rsidR="00395CCE" w:rsidRPr="00FC1122">
              <w:rPr>
                <w:rFonts w:ascii="宋体" w:hAnsi="宋体" w:cs="宋体" w:hint="eastAsia"/>
                <w:sz w:val="24"/>
                <w:szCs w:val="24"/>
              </w:rPr>
              <w:t>毕业生参与重要问卷调研</w:t>
            </w:r>
            <w:r w:rsidR="00710101">
              <w:rPr>
                <w:rFonts w:ascii="宋体" w:hAnsi="宋体" w:cs="宋体" w:hint="eastAsia"/>
                <w:sz w:val="24"/>
                <w:szCs w:val="24"/>
              </w:rPr>
              <w:t>参与率达</w:t>
            </w:r>
            <w:r w:rsidR="00395CCE" w:rsidRPr="00FC1122">
              <w:rPr>
                <w:rFonts w:ascii="宋体" w:hAnsi="宋体" w:cs="宋体" w:hint="eastAsia"/>
                <w:sz w:val="24"/>
                <w:szCs w:val="24"/>
              </w:rPr>
              <w:t>90%以上的计</w:t>
            </w:r>
            <w:r w:rsidR="00581D99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395CCE" w:rsidRPr="00FC1122">
              <w:rPr>
                <w:rFonts w:ascii="宋体" w:hAnsi="宋体" w:cs="宋体" w:hint="eastAsia"/>
                <w:sz w:val="24"/>
                <w:szCs w:val="24"/>
              </w:rPr>
              <w:t>分，达到50%的计2分，组织不到位的不计分。</w:t>
            </w:r>
          </w:p>
        </w:tc>
      </w:tr>
      <w:tr w:rsidR="00395CCE" w:rsidRPr="00FC1122" w:rsidTr="00FC1122">
        <w:trPr>
          <w:jc w:val="center"/>
        </w:trPr>
        <w:tc>
          <w:tcPr>
            <w:tcW w:w="1239" w:type="dxa"/>
            <w:vMerge/>
          </w:tcPr>
          <w:p w:rsidR="00395CCE" w:rsidRPr="00FC1122" w:rsidRDefault="00395CCE" w:rsidP="00FC1122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参会情况</w:t>
            </w:r>
          </w:p>
          <w:p w:rsidR="00395CCE" w:rsidRPr="00FC1122" w:rsidRDefault="00395CCE" w:rsidP="0050030A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50030A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5865" w:type="dxa"/>
          </w:tcPr>
          <w:p w:rsidR="00395CCE" w:rsidRPr="00FC1122" w:rsidRDefault="00395CCE" w:rsidP="00B15367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 xml:space="preserve">    未按要求参加就业相关会议和培训的，每次扣</w:t>
            </w:r>
            <w:r w:rsidR="00070941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分。</w:t>
            </w:r>
          </w:p>
        </w:tc>
      </w:tr>
      <w:tr w:rsidR="00395CCE" w:rsidRPr="00FC1122" w:rsidTr="003A489E">
        <w:trPr>
          <w:trHeight w:val="1373"/>
          <w:jc w:val="center"/>
        </w:trPr>
        <w:tc>
          <w:tcPr>
            <w:tcW w:w="1239" w:type="dxa"/>
            <w:vMerge/>
          </w:tcPr>
          <w:p w:rsidR="00395CCE" w:rsidRPr="00FC1122" w:rsidRDefault="00395CCE" w:rsidP="00FC1122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档案管理</w:t>
            </w:r>
          </w:p>
          <w:p w:rsidR="00395CCE" w:rsidRPr="00FC1122" w:rsidRDefault="00395CCE" w:rsidP="00DF0D0D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DF0D0D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5865" w:type="dxa"/>
          </w:tcPr>
          <w:p w:rsidR="00395CCE" w:rsidRPr="00FC1122" w:rsidRDefault="00395CCE" w:rsidP="00B15367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 xml:space="preserve">    档案发送方案</w:t>
            </w:r>
            <w:r w:rsidR="00710101">
              <w:rPr>
                <w:rFonts w:ascii="宋体" w:hAnsi="宋体" w:cs="宋体" w:hint="eastAsia"/>
                <w:sz w:val="24"/>
                <w:szCs w:val="24"/>
              </w:rPr>
              <w:t>清晰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无误、遗留档案管理规范的计</w:t>
            </w:r>
            <w:r w:rsidR="00DF0D0D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分，</w:t>
            </w:r>
            <w:r w:rsidR="00581D99">
              <w:rPr>
                <w:rFonts w:ascii="宋体" w:hAnsi="宋体" w:cs="宋体" w:hint="eastAsia"/>
                <w:sz w:val="24"/>
                <w:szCs w:val="24"/>
              </w:rPr>
              <w:t>未按期完成的扣</w:t>
            </w:r>
            <w:r w:rsidR="00DF0D0D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581D99">
              <w:rPr>
                <w:rFonts w:ascii="宋体" w:hAnsi="宋体" w:cs="宋体" w:hint="eastAsia"/>
                <w:sz w:val="24"/>
                <w:szCs w:val="24"/>
              </w:rPr>
              <w:t>分，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档案发送错误、遗失的此项不计分</w:t>
            </w:r>
            <w:r w:rsidR="00581D99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395CCE" w:rsidRPr="00FC1122" w:rsidTr="00FC1122">
        <w:trPr>
          <w:jc w:val="center"/>
        </w:trPr>
        <w:tc>
          <w:tcPr>
            <w:tcW w:w="1239" w:type="dxa"/>
            <w:vMerge/>
          </w:tcPr>
          <w:p w:rsidR="00395CCE" w:rsidRPr="00FC1122" w:rsidRDefault="00395CCE" w:rsidP="00FC1122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资源信息</w:t>
            </w:r>
          </w:p>
          <w:p w:rsidR="00395CCE" w:rsidRPr="00FC1122" w:rsidRDefault="00395CCE" w:rsidP="00DF0D0D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DF0D0D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5865" w:type="dxa"/>
          </w:tcPr>
          <w:p w:rsidR="00395CCE" w:rsidRPr="00FC1122" w:rsidRDefault="00395CCE" w:rsidP="003A489E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 xml:space="preserve">    组织毕业生关注学校就业微信的计5分。（以</w:t>
            </w:r>
            <w:r w:rsidR="003A489E">
              <w:rPr>
                <w:rFonts w:ascii="宋体" w:hAnsi="宋体" w:cs="宋体" w:hint="eastAsia"/>
                <w:sz w:val="24"/>
                <w:szCs w:val="24"/>
              </w:rPr>
              <w:t>应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届毕业生在就业网后台提交简历为准，实名认证的毕业生达到100%的计5分，达到90%的计3分，没有达到</w:t>
            </w:r>
            <w:r w:rsidR="00B15367">
              <w:rPr>
                <w:rFonts w:ascii="宋体" w:hAnsi="宋体" w:cs="宋体" w:hint="eastAsia"/>
                <w:sz w:val="24"/>
                <w:szCs w:val="24"/>
              </w:rPr>
              <w:t>90%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的不计分。）</w:t>
            </w:r>
          </w:p>
        </w:tc>
      </w:tr>
      <w:tr w:rsidR="00395CCE" w:rsidRPr="00FC1122" w:rsidTr="00A27C4C">
        <w:trPr>
          <w:trHeight w:val="966"/>
          <w:jc w:val="center"/>
        </w:trPr>
        <w:tc>
          <w:tcPr>
            <w:tcW w:w="1239" w:type="dxa"/>
            <w:vMerge/>
          </w:tcPr>
          <w:p w:rsidR="00395CCE" w:rsidRPr="00FC1122" w:rsidRDefault="00395CCE" w:rsidP="00FC1122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校园招聘</w:t>
            </w:r>
          </w:p>
          <w:p w:rsidR="00395CCE" w:rsidRPr="00FC1122" w:rsidRDefault="00395CCE" w:rsidP="00581D99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581D99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5865" w:type="dxa"/>
            <w:vAlign w:val="center"/>
          </w:tcPr>
          <w:p w:rsidR="00395CCE" w:rsidRPr="00FC1122" w:rsidRDefault="00395CCE" w:rsidP="0050030A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组织学院行业专场招聘会的计</w:t>
            </w:r>
            <w:r w:rsidR="00581D99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分。</w:t>
            </w:r>
          </w:p>
        </w:tc>
      </w:tr>
      <w:tr w:rsidR="00395CCE" w:rsidRPr="00FC1122" w:rsidTr="00FC1122">
        <w:trPr>
          <w:jc w:val="center"/>
        </w:trPr>
        <w:tc>
          <w:tcPr>
            <w:tcW w:w="1239" w:type="dxa"/>
            <w:vMerge/>
          </w:tcPr>
          <w:p w:rsidR="00395CCE" w:rsidRPr="00FC1122" w:rsidRDefault="00395CCE" w:rsidP="00FC1122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就业帮扶</w:t>
            </w:r>
          </w:p>
          <w:p w:rsidR="00395CCE" w:rsidRPr="00FC1122" w:rsidRDefault="00395CCE" w:rsidP="00DF0D0D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DF0D0D"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5865" w:type="dxa"/>
          </w:tcPr>
          <w:p w:rsidR="00395CCE" w:rsidRPr="00FC1122" w:rsidRDefault="00395CCE" w:rsidP="00DF0D0D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 xml:space="preserve">   学院建立了就业困难毕业生就业状况信息库，并出台具体帮扶措施（</w:t>
            </w:r>
            <w:r w:rsidR="00DF0D0D">
              <w:rPr>
                <w:rFonts w:ascii="宋体" w:hAnsi="宋体" w:cs="宋体" w:hint="eastAsia"/>
                <w:sz w:val="24"/>
                <w:szCs w:val="24"/>
              </w:rPr>
              <w:t>谈话记录、</w:t>
            </w:r>
            <w:r w:rsidR="000830E0">
              <w:rPr>
                <w:rFonts w:ascii="宋体" w:hAnsi="宋体" w:cs="宋体" w:hint="eastAsia"/>
                <w:sz w:val="24"/>
                <w:szCs w:val="24"/>
              </w:rPr>
              <w:t>原始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文件、</w:t>
            </w:r>
            <w:r w:rsidR="00DF0D0D">
              <w:rPr>
                <w:rFonts w:ascii="宋体" w:hAnsi="宋体" w:cs="宋体" w:hint="eastAsia"/>
                <w:sz w:val="24"/>
                <w:szCs w:val="24"/>
              </w:rPr>
              <w:t>财务</w:t>
            </w:r>
            <w:r w:rsidR="000830E0">
              <w:rPr>
                <w:rFonts w:ascii="宋体" w:hAnsi="宋体" w:cs="宋体" w:hint="eastAsia"/>
                <w:sz w:val="24"/>
                <w:szCs w:val="24"/>
              </w:rPr>
              <w:t>决算表原件等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）的计</w:t>
            </w:r>
            <w:r w:rsidR="00DF0D0D"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分。</w:t>
            </w:r>
          </w:p>
        </w:tc>
      </w:tr>
      <w:tr w:rsidR="00070941" w:rsidRPr="0050030A" w:rsidTr="00FC1122">
        <w:trPr>
          <w:jc w:val="center"/>
        </w:trPr>
        <w:tc>
          <w:tcPr>
            <w:tcW w:w="1239" w:type="dxa"/>
            <w:vMerge w:val="restart"/>
          </w:tcPr>
          <w:p w:rsidR="00070941" w:rsidRDefault="00070941" w:rsidP="00FC1122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70941" w:rsidRDefault="00070941" w:rsidP="00070941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</w:t>
            </w:r>
          </w:p>
          <w:p w:rsidR="00070941" w:rsidRDefault="00070941" w:rsidP="00070941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就</w:t>
            </w:r>
          </w:p>
          <w:p w:rsidR="00070941" w:rsidRDefault="00070941" w:rsidP="00070941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  <w:p w:rsidR="001B1A95" w:rsidRDefault="001B1A95" w:rsidP="00070941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结</w:t>
            </w:r>
          </w:p>
          <w:p w:rsidR="00070941" w:rsidRDefault="001B1A95" w:rsidP="00070941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构</w:t>
            </w:r>
          </w:p>
          <w:p w:rsidR="00070941" w:rsidRPr="00FC1122" w:rsidRDefault="00070941" w:rsidP="00070941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15分</w:t>
            </w:r>
          </w:p>
        </w:tc>
        <w:tc>
          <w:tcPr>
            <w:tcW w:w="1418" w:type="dxa"/>
            <w:vAlign w:val="center"/>
          </w:tcPr>
          <w:p w:rsidR="00070941" w:rsidRDefault="00070941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基层就业</w:t>
            </w:r>
          </w:p>
          <w:p w:rsidR="00070941" w:rsidRPr="00FC1122" w:rsidRDefault="00070941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（5分）</w:t>
            </w:r>
          </w:p>
        </w:tc>
        <w:tc>
          <w:tcPr>
            <w:tcW w:w="5865" w:type="dxa"/>
          </w:tcPr>
          <w:p w:rsidR="00070941" w:rsidRPr="00FC1122" w:rsidRDefault="00070941" w:rsidP="00A27C4C">
            <w:pPr>
              <w:spacing w:line="420" w:lineRule="exact"/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 w:rsidR="00E03A31">
              <w:rPr>
                <w:rFonts w:ascii="宋体" w:hAnsi="宋体" w:cs="宋体" w:hint="eastAsia"/>
                <w:sz w:val="24"/>
                <w:szCs w:val="24"/>
              </w:rPr>
              <w:t>积极引导和发动毕业生</w:t>
            </w:r>
            <w:r w:rsidR="003E2159">
              <w:rPr>
                <w:rFonts w:ascii="宋体" w:hAnsi="宋体" w:cs="宋体" w:hint="eastAsia"/>
                <w:sz w:val="24"/>
                <w:szCs w:val="24"/>
              </w:rPr>
              <w:t>到基层就业，</w:t>
            </w:r>
            <w:r>
              <w:rPr>
                <w:rFonts w:ascii="宋体" w:hAnsi="宋体" w:cs="宋体" w:hint="eastAsia"/>
                <w:sz w:val="24"/>
                <w:szCs w:val="24"/>
              </w:rPr>
              <w:t>并在当年毕业生中产生良好效果，</w:t>
            </w:r>
            <w:r w:rsidR="00542F37" w:rsidRPr="00FC1122">
              <w:rPr>
                <w:rFonts w:ascii="宋体" w:hAnsi="宋体" w:cs="宋体" w:hint="eastAsia"/>
                <w:sz w:val="24"/>
                <w:szCs w:val="24"/>
              </w:rPr>
              <w:t>（截止到当年8月31日）</w:t>
            </w:r>
            <w:r>
              <w:rPr>
                <w:rFonts w:ascii="宋体" w:hAnsi="宋体" w:cs="宋体" w:hint="eastAsia"/>
                <w:sz w:val="24"/>
                <w:szCs w:val="24"/>
              </w:rPr>
              <w:t>毕业生总人数</w:t>
            </w:r>
            <w:r w:rsidR="00A27C4C">
              <w:rPr>
                <w:rFonts w:ascii="宋体" w:hAnsi="宋体" w:cs="宋体" w:hint="eastAsia"/>
                <w:sz w:val="24"/>
                <w:szCs w:val="24"/>
              </w:rPr>
              <w:t>比例</w:t>
            </w:r>
            <w:r>
              <w:rPr>
                <w:rFonts w:ascii="宋体" w:hAnsi="宋体" w:cs="宋体" w:hint="eastAsia"/>
                <w:sz w:val="24"/>
                <w:szCs w:val="24"/>
              </w:rPr>
              <w:t>30%</w:t>
            </w:r>
            <w:r w:rsidR="000830E0">
              <w:rPr>
                <w:rFonts w:ascii="宋体" w:hAnsi="宋体" w:cs="宋体" w:hint="eastAsia"/>
                <w:sz w:val="24"/>
                <w:szCs w:val="24"/>
              </w:rPr>
              <w:t>以上前往县区及</w:t>
            </w:r>
            <w:r>
              <w:rPr>
                <w:rFonts w:ascii="宋体" w:hAnsi="宋体" w:cs="宋体" w:hint="eastAsia"/>
                <w:sz w:val="24"/>
                <w:szCs w:val="24"/>
              </w:rPr>
              <w:t>以下</w:t>
            </w:r>
            <w:r w:rsidR="000830E0">
              <w:rPr>
                <w:rFonts w:ascii="宋体" w:hAnsi="宋体" w:cs="宋体" w:hint="eastAsia"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sz w:val="24"/>
                <w:szCs w:val="24"/>
              </w:rPr>
              <w:t>（含参军入伍、自主创业、城市社区</w:t>
            </w:r>
            <w:r w:rsidR="00E03A31">
              <w:rPr>
                <w:rFonts w:ascii="宋体" w:hAnsi="宋体" w:cs="宋体" w:hint="eastAsia"/>
                <w:sz w:val="24"/>
                <w:szCs w:val="24"/>
              </w:rPr>
              <w:t>、艰苦行业、中小微企业、国家及地方</w:t>
            </w:r>
            <w:r w:rsidR="00A27C4C">
              <w:rPr>
                <w:rFonts w:ascii="宋体" w:hAnsi="宋体" w:cs="宋体" w:hint="eastAsia"/>
                <w:sz w:val="24"/>
                <w:szCs w:val="24"/>
              </w:rPr>
              <w:t>基层</w:t>
            </w:r>
            <w:r w:rsidR="00E03A31"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="003E2159">
              <w:rPr>
                <w:rFonts w:ascii="宋体" w:hAnsi="宋体" w:cs="宋体" w:hint="eastAsia"/>
                <w:sz w:val="24"/>
                <w:szCs w:val="24"/>
              </w:rPr>
              <w:t>等</w:t>
            </w:r>
            <w:r w:rsidR="00A27C4C">
              <w:rPr>
                <w:rFonts w:ascii="宋体" w:hAnsi="宋体" w:cs="宋体" w:hint="eastAsia"/>
                <w:sz w:val="24"/>
                <w:szCs w:val="24"/>
              </w:rPr>
              <w:t>）工作的</w:t>
            </w:r>
            <w:r>
              <w:rPr>
                <w:rFonts w:ascii="宋体" w:hAnsi="宋体" w:cs="宋体" w:hint="eastAsia"/>
                <w:sz w:val="24"/>
                <w:szCs w:val="24"/>
              </w:rPr>
              <w:t>计5</w:t>
            </w:r>
            <w:r w:rsidR="00841ACF">
              <w:rPr>
                <w:rFonts w:ascii="宋体" w:hAnsi="宋体" w:cs="宋体" w:hint="eastAsia"/>
                <w:sz w:val="24"/>
                <w:szCs w:val="24"/>
              </w:rPr>
              <w:t>分。（</w:t>
            </w:r>
            <w:r w:rsidR="00A27C4C">
              <w:rPr>
                <w:rFonts w:ascii="宋体" w:hAnsi="宋体" w:cs="宋体" w:hint="eastAsia"/>
                <w:sz w:val="24"/>
                <w:szCs w:val="24"/>
              </w:rPr>
              <w:t>数据</w:t>
            </w:r>
            <w:r w:rsidR="00841ACF">
              <w:rPr>
                <w:rFonts w:ascii="宋体" w:hAnsi="宋体" w:cs="宋体" w:hint="eastAsia"/>
                <w:sz w:val="24"/>
                <w:szCs w:val="24"/>
              </w:rPr>
              <w:t>依据为湖南省毕业生就业办公系统。）</w:t>
            </w:r>
            <w:r w:rsidR="00841ACF" w:rsidRPr="00FC1122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070941" w:rsidRPr="0050030A" w:rsidTr="00FC1122">
        <w:trPr>
          <w:jc w:val="center"/>
        </w:trPr>
        <w:tc>
          <w:tcPr>
            <w:tcW w:w="1239" w:type="dxa"/>
            <w:vMerge/>
          </w:tcPr>
          <w:p w:rsidR="00070941" w:rsidRPr="00FC1122" w:rsidRDefault="00070941" w:rsidP="00FC1122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0941" w:rsidRDefault="00841ACF" w:rsidP="0050030A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自由职业</w:t>
            </w:r>
          </w:p>
          <w:p w:rsidR="00070941" w:rsidRDefault="00070941" w:rsidP="00070941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（10分）</w:t>
            </w:r>
          </w:p>
        </w:tc>
        <w:tc>
          <w:tcPr>
            <w:tcW w:w="5865" w:type="dxa"/>
          </w:tcPr>
          <w:p w:rsidR="0054316B" w:rsidRDefault="0054316B" w:rsidP="0054316B">
            <w:pPr>
              <w:spacing w:line="420" w:lineRule="exact"/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主要考</w:t>
            </w:r>
            <w:r w:rsidR="00542F37">
              <w:rPr>
                <w:rFonts w:ascii="宋体" w:hAnsi="宋体" w:cs="宋体" w:hint="eastAsia"/>
                <w:sz w:val="24"/>
                <w:szCs w:val="24"/>
              </w:rPr>
              <w:t>查</w:t>
            </w:r>
            <w:r>
              <w:rPr>
                <w:rFonts w:ascii="宋体" w:hAnsi="宋体" w:cs="宋体" w:hint="eastAsia"/>
                <w:sz w:val="24"/>
                <w:szCs w:val="24"/>
              </w:rPr>
              <w:t>自由职业率（Z）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（截止到当年8月31日）</w:t>
            </w:r>
            <w:r>
              <w:rPr>
                <w:rFonts w:ascii="宋体" w:hAnsi="宋体" w:cs="宋体" w:hint="eastAsia"/>
                <w:sz w:val="24"/>
                <w:szCs w:val="24"/>
              </w:rPr>
              <w:t>:</w:t>
            </w:r>
          </w:p>
          <w:p w:rsidR="0054316B" w:rsidRDefault="00697FC4" w:rsidP="0054316B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3E2159">
              <w:rPr>
                <w:rFonts w:ascii="宋体" w:hAnsi="宋体" w:cs="宋体" w:hint="eastAsia"/>
                <w:sz w:val="24"/>
                <w:szCs w:val="24"/>
              </w:rPr>
              <w:t>0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≤Z计0分，9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≤Z＜10%计</w:t>
            </w:r>
            <w:r w:rsidR="00B15367"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分，8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≤Z＜9%计</w:t>
            </w:r>
            <w:r w:rsidR="00B15367"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分</w:t>
            </w:r>
          </w:p>
          <w:p w:rsidR="00070941" w:rsidRDefault="00697FC4" w:rsidP="00B15367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≤Z＜8%计</w:t>
            </w:r>
            <w:r w:rsidR="00B15367"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分，6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≤Z＜7%计</w:t>
            </w:r>
            <w:r w:rsidR="00B15367"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分，5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≤Z＜6%计</w:t>
            </w:r>
            <w:r w:rsidR="00B15367"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分，4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≤Z＜5%计</w:t>
            </w:r>
            <w:r w:rsidR="00B15367"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分，3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≤Z＜4%计</w:t>
            </w:r>
            <w:r w:rsidR="00B15367"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</w:t>
            </w:r>
            <w:r w:rsidR="00EB6680">
              <w:rPr>
                <w:rFonts w:ascii="宋体" w:hAnsi="宋体" w:cs="宋体" w:hint="eastAsia"/>
                <w:sz w:val="24"/>
                <w:szCs w:val="24"/>
              </w:rPr>
              <w:t>0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>
              <w:rPr>
                <w:rFonts w:ascii="宋体" w:hAnsi="宋体" w:cs="宋体" w:hint="eastAsia"/>
                <w:sz w:val="24"/>
                <w:szCs w:val="24"/>
              </w:rPr>
              <w:t>≤Z＜</w:t>
            </w:r>
            <w:r w:rsidR="00EB6680"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%计10分</w:t>
            </w:r>
            <w:r w:rsidR="00841ACF">
              <w:rPr>
                <w:rFonts w:ascii="宋体" w:hAnsi="宋体" w:cs="宋体" w:hint="eastAsia"/>
                <w:sz w:val="24"/>
                <w:szCs w:val="24"/>
              </w:rPr>
              <w:t>。（</w:t>
            </w:r>
            <w:r w:rsidR="00A27C4C">
              <w:rPr>
                <w:rFonts w:ascii="宋体" w:hAnsi="宋体" w:cs="宋体" w:hint="eastAsia"/>
                <w:sz w:val="24"/>
                <w:szCs w:val="24"/>
              </w:rPr>
              <w:t>数据</w:t>
            </w:r>
            <w:r w:rsidR="00070941">
              <w:rPr>
                <w:rFonts w:ascii="宋体" w:hAnsi="宋体" w:cs="宋体" w:hint="eastAsia"/>
                <w:sz w:val="24"/>
                <w:szCs w:val="24"/>
              </w:rPr>
              <w:t>依据为湖南省毕业生就业办公系统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841ACF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395CCE" w:rsidRPr="00FC1122" w:rsidTr="00FC1122">
        <w:trPr>
          <w:trHeight w:val="2286"/>
          <w:jc w:val="center"/>
        </w:trPr>
        <w:tc>
          <w:tcPr>
            <w:tcW w:w="1239" w:type="dxa"/>
            <w:vAlign w:val="center"/>
          </w:tcPr>
          <w:p w:rsidR="00395CCE" w:rsidRPr="00FC1122" w:rsidRDefault="00070941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395CCE" w:rsidRPr="00FC1122">
              <w:rPr>
                <w:rFonts w:ascii="宋体" w:hAnsi="宋体" w:cs="宋体" w:hint="eastAsia"/>
                <w:sz w:val="24"/>
                <w:szCs w:val="24"/>
              </w:rPr>
              <w:t>.</w:t>
            </w:r>
          </w:p>
          <w:p w:rsidR="00070941" w:rsidRDefault="00070941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初次</w:t>
            </w:r>
          </w:p>
          <w:p w:rsidR="00395CCE" w:rsidRPr="00FC1122" w:rsidRDefault="00395CCE" w:rsidP="00FC112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就业率</w:t>
            </w:r>
          </w:p>
          <w:p w:rsidR="00395CCE" w:rsidRPr="00FC1122" w:rsidRDefault="00F94FA2" w:rsidP="0050030A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50030A">
              <w:rPr>
                <w:rFonts w:ascii="宋体" w:hAnsi="宋体" w:cs="宋体" w:hint="eastAsia"/>
                <w:sz w:val="24"/>
                <w:szCs w:val="24"/>
              </w:rPr>
              <w:t>0</w:t>
            </w:r>
            <w:r w:rsidR="00395CCE" w:rsidRPr="00FC1122">
              <w:rPr>
                <w:rFonts w:ascii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7283" w:type="dxa"/>
            <w:gridSpan w:val="2"/>
            <w:vAlign w:val="center"/>
          </w:tcPr>
          <w:p w:rsidR="00395CCE" w:rsidRPr="00FC1122" w:rsidRDefault="00395CCE" w:rsidP="00542F37">
            <w:pPr>
              <w:spacing w:line="42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sz w:val="24"/>
                <w:szCs w:val="24"/>
              </w:rPr>
              <w:t>主要考</w:t>
            </w:r>
            <w:r w:rsidR="00542F37">
              <w:rPr>
                <w:rFonts w:ascii="宋体" w:hAnsi="宋体" w:cs="宋体" w:hint="eastAsia"/>
                <w:sz w:val="24"/>
                <w:szCs w:val="24"/>
              </w:rPr>
              <w:t>查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学院初次就业率（C）（截止到当年8月31日）：C</w:t>
            </w:r>
            <w:r w:rsidR="007530BE">
              <w:rPr>
                <w:rFonts w:ascii="宋体" w:hAnsi="宋体" w:cs="宋体" w:hint="eastAsia"/>
                <w:sz w:val="24"/>
                <w:szCs w:val="24"/>
              </w:rPr>
              <w:t>＜</w:t>
            </w:r>
            <w:r w:rsidR="002F43E4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="00A9559E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%为0分</w:t>
            </w:r>
            <w:r w:rsidR="00F94FA2"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="00A9559E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 w:rsidR="000919C2">
              <w:rPr>
                <w:rFonts w:ascii="宋体" w:hAnsi="宋体" w:cs="宋体" w:hint="eastAsia"/>
                <w:sz w:val="24"/>
                <w:szCs w:val="24"/>
              </w:rPr>
              <w:t>≤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C</w:t>
            </w:r>
            <w:r w:rsidR="006E0B12">
              <w:rPr>
                <w:rFonts w:ascii="宋体" w:hAnsi="宋体" w:cs="宋体" w:hint="eastAsia"/>
                <w:sz w:val="24"/>
                <w:szCs w:val="24"/>
              </w:rPr>
              <w:t>＜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="00A9559E"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 w:rsidR="00697FC4">
              <w:rPr>
                <w:rFonts w:ascii="宋体" w:hAnsi="宋体" w:cs="宋体" w:hint="eastAsia"/>
                <w:sz w:val="24"/>
                <w:szCs w:val="24"/>
              </w:rPr>
              <w:t>计</w:t>
            </w:r>
            <w:r w:rsidR="00A9559E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分；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="00A9559E"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 w:rsidR="000919C2">
              <w:rPr>
                <w:rFonts w:ascii="宋体" w:hAnsi="宋体" w:cs="宋体" w:hint="eastAsia"/>
                <w:sz w:val="24"/>
                <w:szCs w:val="24"/>
              </w:rPr>
              <w:t>≤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C</w:t>
            </w:r>
            <w:r w:rsidR="006E0B12">
              <w:rPr>
                <w:rFonts w:ascii="宋体" w:hAnsi="宋体" w:cs="宋体" w:hint="eastAsia"/>
                <w:sz w:val="24"/>
                <w:szCs w:val="24"/>
              </w:rPr>
              <w:t>＜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="00A9559E">
              <w:rPr>
                <w:rFonts w:ascii="宋体" w:hAnsi="宋体" w:cs="宋体" w:hint="eastAsia"/>
                <w:sz w:val="24"/>
                <w:szCs w:val="24"/>
              </w:rPr>
              <w:t>7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 w:rsidR="00697FC4">
              <w:rPr>
                <w:rFonts w:ascii="宋体" w:hAnsi="宋体" w:cs="宋体" w:hint="eastAsia"/>
                <w:sz w:val="24"/>
                <w:szCs w:val="24"/>
              </w:rPr>
              <w:t>计</w:t>
            </w:r>
            <w:r w:rsidR="00A9559E">
              <w:rPr>
                <w:rFonts w:ascii="宋体" w:hAnsi="宋体" w:cs="宋体" w:hint="eastAsia"/>
                <w:sz w:val="24"/>
                <w:szCs w:val="24"/>
              </w:rPr>
              <w:t>30</w:t>
            </w:r>
            <w:r w:rsidR="00F94FA2">
              <w:rPr>
                <w:rFonts w:ascii="宋体" w:hAnsi="宋体" w:cs="宋体" w:hint="eastAsia"/>
                <w:sz w:val="24"/>
                <w:szCs w:val="24"/>
              </w:rPr>
              <w:t>分</w:t>
            </w:r>
            <w:r w:rsidR="002F43E4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="00A9559E">
              <w:rPr>
                <w:rFonts w:ascii="宋体" w:hAnsi="宋体" w:cs="宋体" w:hint="eastAsia"/>
                <w:sz w:val="24"/>
                <w:szCs w:val="24"/>
              </w:rPr>
              <w:t>7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 w:rsidR="000919C2">
              <w:rPr>
                <w:rFonts w:ascii="宋体" w:hAnsi="宋体" w:cs="宋体" w:hint="eastAsia"/>
                <w:sz w:val="24"/>
                <w:szCs w:val="24"/>
              </w:rPr>
              <w:t>≤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C</w:t>
            </w:r>
            <w:r w:rsidR="006E0B12">
              <w:rPr>
                <w:rFonts w:ascii="宋体" w:hAnsi="宋体" w:cs="宋体" w:hint="eastAsia"/>
                <w:sz w:val="24"/>
                <w:szCs w:val="24"/>
              </w:rPr>
              <w:t>＜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="00A9559E"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="002F43E4"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 w:rsidR="00697FC4">
              <w:rPr>
                <w:rFonts w:ascii="宋体" w:hAnsi="宋体" w:cs="宋体" w:hint="eastAsia"/>
                <w:sz w:val="24"/>
                <w:szCs w:val="24"/>
              </w:rPr>
              <w:t>计</w:t>
            </w:r>
            <w:r w:rsidR="00B51ED5">
              <w:rPr>
                <w:rFonts w:ascii="宋体" w:hAnsi="宋体" w:cs="宋体" w:hint="eastAsia"/>
                <w:sz w:val="24"/>
                <w:szCs w:val="24"/>
              </w:rPr>
              <w:t>35</w:t>
            </w:r>
            <w:r w:rsidR="00F94FA2">
              <w:rPr>
                <w:rFonts w:ascii="宋体" w:hAnsi="宋体" w:cs="宋体" w:hint="eastAsia"/>
                <w:sz w:val="24"/>
                <w:szCs w:val="24"/>
              </w:rPr>
              <w:t>分</w:t>
            </w:r>
            <w:r w:rsidR="002F43E4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B51ED5" w:rsidRPr="00FC1122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="00B51ED5"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="00B51ED5" w:rsidRPr="00FC1122">
              <w:rPr>
                <w:rFonts w:ascii="宋体" w:hAnsi="宋体" w:cs="宋体" w:hint="eastAsia"/>
                <w:sz w:val="24"/>
                <w:szCs w:val="24"/>
              </w:rPr>
              <w:t>%</w:t>
            </w:r>
            <w:r w:rsidR="00B51ED5">
              <w:rPr>
                <w:rFonts w:ascii="宋体" w:hAnsi="宋体" w:cs="宋体" w:hint="eastAsia"/>
                <w:sz w:val="24"/>
                <w:szCs w:val="24"/>
              </w:rPr>
              <w:t>≤</w:t>
            </w:r>
            <w:r w:rsidR="00B51ED5" w:rsidRPr="00FC1122">
              <w:rPr>
                <w:rFonts w:ascii="宋体" w:hAnsi="宋体" w:cs="宋体" w:hint="eastAsia"/>
                <w:sz w:val="24"/>
                <w:szCs w:val="24"/>
              </w:rPr>
              <w:t>C</w:t>
            </w:r>
            <w:r w:rsidR="00B51ED5">
              <w:rPr>
                <w:rFonts w:ascii="宋体" w:hAnsi="宋体" w:cs="宋体" w:hint="eastAsia"/>
                <w:sz w:val="24"/>
                <w:szCs w:val="24"/>
              </w:rPr>
              <w:t>计40分</w:t>
            </w:r>
            <w:r w:rsidR="002F43E4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Pr="00FC1122">
              <w:rPr>
                <w:rFonts w:ascii="宋体" w:hAnsi="宋体" w:cs="宋体" w:hint="eastAsia"/>
                <w:sz w:val="24"/>
                <w:szCs w:val="24"/>
              </w:rPr>
              <w:t>（以就业办审核为</w:t>
            </w:r>
            <w:r w:rsidR="00841ACF">
              <w:rPr>
                <w:rFonts w:ascii="宋体" w:hAnsi="宋体" w:cs="宋体" w:hint="eastAsia"/>
                <w:sz w:val="24"/>
                <w:szCs w:val="24"/>
              </w:rPr>
              <w:t>准，经举报或查实违反教育部就业统计“四不准”情况的取消评优资格，数据依据为湖南省毕业生就业办公系统。）</w:t>
            </w:r>
          </w:p>
        </w:tc>
      </w:tr>
    </w:tbl>
    <w:p w:rsidR="009047F2" w:rsidRDefault="00395CCE" w:rsidP="00725A1F">
      <w:pPr>
        <w:spacing w:line="360" w:lineRule="exact"/>
      </w:pPr>
      <w:r>
        <w:rPr>
          <w:rFonts w:ascii="宋体" w:hAnsi="宋体" w:cs="宋体" w:hint="eastAsia"/>
          <w:sz w:val="28"/>
          <w:szCs w:val="28"/>
        </w:rPr>
        <w:t>注：独立学院可参照此细则自行组织，评比名额和奖励经费自定，不占本部指标名额和经费，但参与全校统一表彰会</w:t>
      </w:r>
      <w:r w:rsidR="00725A1F">
        <w:rPr>
          <w:rFonts w:ascii="宋体" w:hAnsi="宋体" w:cs="宋体" w:hint="eastAsia"/>
          <w:sz w:val="28"/>
          <w:szCs w:val="28"/>
        </w:rPr>
        <w:t>。</w:t>
      </w:r>
    </w:p>
    <w:sectPr w:rsidR="009047F2" w:rsidSect="00725A1F">
      <w:footerReference w:type="default" r:id="rId7"/>
      <w:pgSz w:w="11906" w:h="16838"/>
      <w:pgMar w:top="567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6B" w:rsidRDefault="00375D6B">
      <w:r>
        <w:separator/>
      </w:r>
    </w:p>
  </w:endnote>
  <w:endnote w:type="continuationSeparator" w:id="0">
    <w:p w:rsidR="00375D6B" w:rsidRDefault="00375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22" w:rsidRDefault="00530951">
    <w:pPr>
      <w:pStyle w:val="a5"/>
      <w:jc w:val="right"/>
    </w:pPr>
    <w:fldSimple w:instr=" PAGE   \* MERGEFORMAT ">
      <w:r w:rsidR="00725A1F" w:rsidRPr="00725A1F">
        <w:rPr>
          <w:noProof/>
          <w:lang w:val="zh-CN"/>
        </w:rPr>
        <w:t>2</w:t>
      </w:r>
    </w:fldSimple>
  </w:p>
  <w:p w:rsidR="00FC1122" w:rsidRDefault="00FC11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6B" w:rsidRDefault="00375D6B">
      <w:r>
        <w:separator/>
      </w:r>
    </w:p>
  </w:footnote>
  <w:footnote w:type="continuationSeparator" w:id="0">
    <w:p w:rsidR="00375D6B" w:rsidRDefault="00375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58D5"/>
    <w:multiLevelType w:val="singleLevel"/>
    <w:tmpl w:val="551E58D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AFF"/>
    <w:rsid w:val="000159DD"/>
    <w:rsid w:val="0002496A"/>
    <w:rsid w:val="00067616"/>
    <w:rsid w:val="00070941"/>
    <w:rsid w:val="000830E0"/>
    <w:rsid w:val="00083BDC"/>
    <w:rsid w:val="000919C2"/>
    <w:rsid w:val="000C4599"/>
    <w:rsid w:val="00102BCC"/>
    <w:rsid w:val="0017374A"/>
    <w:rsid w:val="001B1A95"/>
    <w:rsid w:val="001E45EE"/>
    <w:rsid w:val="00224CD7"/>
    <w:rsid w:val="0026116C"/>
    <w:rsid w:val="002A4295"/>
    <w:rsid w:val="002E1081"/>
    <w:rsid w:val="002E2679"/>
    <w:rsid w:val="002F43E4"/>
    <w:rsid w:val="00305958"/>
    <w:rsid w:val="00311DE2"/>
    <w:rsid w:val="00331AF0"/>
    <w:rsid w:val="003734F8"/>
    <w:rsid w:val="00375D6B"/>
    <w:rsid w:val="00395CCE"/>
    <w:rsid w:val="003A489E"/>
    <w:rsid w:val="003E2159"/>
    <w:rsid w:val="003E3809"/>
    <w:rsid w:val="0042764E"/>
    <w:rsid w:val="0048361E"/>
    <w:rsid w:val="0050030A"/>
    <w:rsid w:val="005059FF"/>
    <w:rsid w:val="00516592"/>
    <w:rsid w:val="00520969"/>
    <w:rsid w:val="00530951"/>
    <w:rsid w:val="00534C7F"/>
    <w:rsid w:val="00542F37"/>
    <w:rsid w:val="0054316B"/>
    <w:rsid w:val="00581D99"/>
    <w:rsid w:val="00593321"/>
    <w:rsid w:val="005D3A6C"/>
    <w:rsid w:val="006101AF"/>
    <w:rsid w:val="006953A5"/>
    <w:rsid w:val="00697FC4"/>
    <w:rsid w:val="006A060F"/>
    <w:rsid w:val="006B2CD0"/>
    <w:rsid w:val="006E0B12"/>
    <w:rsid w:val="006F3FF8"/>
    <w:rsid w:val="00710101"/>
    <w:rsid w:val="0072588D"/>
    <w:rsid w:val="00725A1F"/>
    <w:rsid w:val="007530BE"/>
    <w:rsid w:val="007A4A26"/>
    <w:rsid w:val="007E60A0"/>
    <w:rsid w:val="008335FB"/>
    <w:rsid w:val="00841626"/>
    <w:rsid w:val="00841ACF"/>
    <w:rsid w:val="00847011"/>
    <w:rsid w:val="008C244C"/>
    <w:rsid w:val="008E3237"/>
    <w:rsid w:val="009047F2"/>
    <w:rsid w:val="0093477C"/>
    <w:rsid w:val="00982D1B"/>
    <w:rsid w:val="009A091F"/>
    <w:rsid w:val="009A7B77"/>
    <w:rsid w:val="009C1485"/>
    <w:rsid w:val="009C1F50"/>
    <w:rsid w:val="009D2462"/>
    <w:rsid w:val="009E4BC4"/>
    <w:rsid w:val="009F011D"/>
    <w:rsid w:val="00A04F0B"/>
    <w:rsid w:val="00A122B4"/>
    <w:rsid w:val="00A27C4C"/>
    <w:rsid w:val="00A528FD"/>
    <w:rsid w:val="00A81541"/>
    <w:rsid w:val="00A9559E"/>
    <w:rsid w:val="00AD18DC"/>
    <w:rsid w:val="00B15367"/>
    <w:rsid w:val="00B22575"/>
    <w:rsid w:val="00B479F2"/>
    <w:rsid w:val="00B517AA"/>
    <w:rsid w:val="00B51ED5"/>
    <w:rsid w:val="00B53216"/>
    <w:rsid w:val="00BE430E"/>
    <w:rsid w:val="00C03DB3"/>
    <w:rsid w:val="00C11E85"/>
    <w:rsid w:val="00C210FF"/>
    <w:rsid w:val="00C33B2A"/>
    <w:rsid w:val="00C67159"/>
    <w:rsid w:val="00CD3A77"/>
    <w:rsid w:val="00CF4911"/>
    <w:rsid w:val="00D146B8"/>
    <w:rsid w:val="00D64279"/>
    <w:rsid w:val="00D72D8B"/>
    <w:rsid w:val="00DC6370"/>
    <w:rsid w:val="00DD27CE"/>
    <w:rsid w:val="00DF0D0D"/>
    <w:rsid w:val="00E03A31"/>
    <w:rsid w:val="00E14D22"/>
    <w:rsid w:val="00E26641"/>
    <w:rsid w:val="00E35618"/>
    <w:rsid w:val="00E656DD"/>
    <w:rsid w:val="00E759DA"/>
    <w:rsid w:val="00E83AF2"/>
    <w:rsid w:val="00EA6E16"/>
    <w:rsid w:val="00EB1B65"/>
    <w:rsid w:val="00EB6680"/>
    <w:rsid w:val="00EE1D24"/>
    <w:rsid w:val="00F07AFF"/>
    <w:rsid w:val="00F1295E"/>
    <w:rsid w:val="00F8177C"/>
    <w:rsid w:val="00F85C8E"/>
    <w:rsid w:val="00F94FA2"/>
    <w:rsid w:val="00FB155A"/>
    <w:rsid w:val="00FB72B4"/>
    <w:rsid w:val="00FC1122"/>
    <w:rsid w:val="00FC4CF8"/>
    <w:rsid w:val="00FD0515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AFF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07A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iPriority w:val="99"/>
    <w:rsid w:val="00395CC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395CCE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1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11DE2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05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05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Administrator</cp:lastModifiedBy>
  <cp:revision>3</cp:revision>
  <cp:lastPrinted>2018-05-09T00:27:00Z</cp:lastPrinted>
  <dcterms:created xsi:type="dcterms:W3CDTF">2018-05-09T00:46:00Z</dcterms:created>
  <dcterms:modified xsi:type="dcterms:W3CDTF">2018-05-09T00:57:00Z</dcterms:modified>
</cp:coreProperties>
</file>