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799" w:rsidRDefault="006F3E5C" w:rsidP="00695799">
      <w:pPr>
        <w:spacing w:line="600" w:lineRule="exact"/>
        <w:jc w:val="center"/>
        <w:rPr>
          <w:rFonts w:ascii="方正小标宋_GBK" w:eastAsia="方正小标宋_GBK" w:hAnsi="方正小标宋_GBK" w:cs="方正小标宋_GBK"/>
          <w:b/>
          <w:bCs/>
          <w:sz w:val="32"/>
          <w:szCs w:val="44"/>
        </w:rPr>
      </w:pPr>
      <w:r w:rsidRPr="00695799">
        <w:rPr>
          <w:rFonts w:ascii="方正小标宋_GBK" w:eastAsia="方正小标宋_GBK" w:hAnsi="方正小标宋_GBK" w:cs="方正小标宋_GBK" w:hint="eastAsia"/>
          <w:b/>
          <w:bCs/>
          <w:sz w:val="32"/>
          <w:szCs w:val="44"/>
        </w:rPr>
        <w:t>新疆维吾尔自治区和田地区洛浦县面向内地高校补充招聘</w:t>
      </w:r>
    </w:p>
    <w:p w:rsidR="008F732E" w:rsidRPr="00695799" w:rsidRDefault="006F3E5C" w:rsidP="00695799">
      <w:pPr>
        <w:spacing w:line="600" w:lineRule="exact"/>
        <w:jc w:val="center"/>
        <w:rPr>
          <w:rFonts w:ascii="方正小标宋_GBK" w:eastAsia="方正小标宋_GBK" w:hAnsi="方正小标宋_GBK" w:cs="方正小标宋_GBK"/>
          <w:b/>
          <w:bCs/>
          <w:sz w:val="32"/>
          <w:szCs w:val="44"/>
        </w:rPr>
      </w:pPr>
      <w:bookmarkStart w:id="0" w:name="_GoBack"/>
      <w:r w:rsidRPr="00695799">
        <w:rPr>
          <w:rFonts w:ascii="方正小标宋_GBK" w:eastAsia="方正小标宋_GBK" w:hAnsi="方正小标宋_GBK" w:cs="方正小标宋_GBK" w:hint="eastAsia"/>
          <w:b/>
          <w:bCs/>
          <w:sz w:val="32"/>
          <w:szCs w:val="44"/>
        </w:rPr>
        <w:t>410名中小学（幼儿园）教师简章</w:t>
      </w:r>
    </w:p>
    <w:bookmarkEnd w:id="0"/>
    <w:p w:rsidR="008F732E" w:rsidRDefault="006F3E5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全面贯彻落实新疆维吾尔自治区党委围绕社会稳定和长治久安，“聚焦总目标、打好组合拳”的要求，全面推进义务教育学校国家通用语言文字教学工作，进一步加强教师队伍建设，着力解决洛浦县教师资源短缺的问题，经县委批准，现面向内地高校公开补充招聘410名中小学（幼儿园）教师。</w:t>
      </w:r>
    </w:p>
    <w:p w:rsidR="008F732E" w:rsidRDefault="006F3E5C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一、招聘对象和报考条件</w:t>
      </w:r>
    </w:p>
    <w:p w:rsidR="008F732E" w:rsidRDefault="006F3E5C">
      <w:pPr>
        <w:spacing w:line="600" w:lineRule="exact"/>
        <w:ind w:firstLineChars="200" w:firstLine="64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（一）招聘对象</w:t>
      </w:r>
    </w:p>
    <w:p w:rsidR="008F732E" w:rsidRDefault="006F3E5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内地全日制普通高校毕业生。</w:t>
      </w:r>
    </w:p>
    <w:p w:rsidR="008F732E" w:rsidRDefault="006F3E5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下列人员不在此次招聘范围：受行政处分尚未解除的人员；曾因犯罪受过刑事处罚或被开除公职，参加反动组织教派、非法宗教活动或受到法律制裁，隐瞒个人重大疾病等，以及法律规定不得录用为教师的其他情形的人员。</w:t>
      </w:r>
    </w:p>
    <w:p w:rsidR="008F732E" w:rsidRDefault="006F3E5C">
      <w:pPr>
        <w:spacing w:line="600" w:lineRule="exact"/>
        <w:ind w:firstLineChars="200" w:firstLine="64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(二)招聘条件</w:t>
      </w:r>
    </w:p>
    <w:p w:rsidR="008F732E" w:rsidRDefault="006F3E5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1.政治素质好，热爱祖国，拥护中国共产党的领导，自觉维护民族团结，品行良好，遵守宪法、法律和法规，志愿从事教育工作；</w:t>
      </w:r>
    </w:p>
    <w:p w:rsidR="008F732E" w:rsidRDefault="006F3E5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2.性别、族别不限，少数民族必须精通汉语，年龄在32周岁以下（1986年1月1日及以后出生）的普通高校历届毕业生，有从教经历者优先录用； </w:t>
      </w:r>
    </w:p>
    <w:p w:rsidR="008F732E" w:rsidRDefault="006F3E5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3.身体健康，五官端正，具有履行工作职责的身体条件，无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传染性疾病，无精神病史，适应教学岗位工作的需要；</w:t>
      </w:r>
    </w:p>
    <w:p w:rsidR="008F732E" w:rsidRDefault="006F3E5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4.招聘岗位专业学历要求：</w:t>
      </w:r>
    </w:p>
    <w:p w:rsidR="008F732E" w:rsidRDefault="006F3E5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中要求本科及以上学历，师范类专业；初中要求本科及以上学历，专业参照《2018年新疆维吾尔自治区中小学和幼儿园教师招聘考试专业目录》；小学要求大专及以上学历，专业参照《2018年新疆维吾尔自治区中小学和幼儿园教师招聘考试专业目录》；学前要求中专及以上学历，专业参照《2018年新疆维吾尔自治区中小学和幼儿园教师招聘考试专业目录》。</w:t>
      </w:r>
    </w:p>
    <w:p w:rsidR="008F732E" w:rsidRDefault="006F3E5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5.普通话要求：</w:t>
      </w:r>
    </w:p>
    <w:p w:rsidR="008F732E" w:rsidRDefault="006F3E5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报考语文岗位要求普通话二级甲等及以上，其他学科岗位要求普通话二级乙等及以上。</w:t>
      </w:r>
    </w:p>
    <w:p w:rsidR="008F732E" w:rsidRDefault="006F3E5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6.符合招聘岗位所要求的其他资格条件。</w:t>
      </w:r>
    </w:p>
    <w:p w:rsidR="008F732E" w:rsidRDefault="006F3E5C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二、招聘岗位及聘用性质</w:t>
      </w:r>
    </w:p>
    <w:p w:rsidR="008F732E" w:rsidRDefault="006F3E5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洛浦县各级各类中小学（幼儿园）聘用教师（聘用制），共410名（具体岗位见附件），签订3年聘用合同，合同一年一签，合同期内积极鼓励参加自治区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岗教师招聘考试。</w:t>
      </w:r>
    </w:p>
    <w:p w:rsidR="008F732E" w:rsidRDefault="006F3E5C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三、待遇</w:t>
      </w:r>
    </w:p>
    <w:p w:rsidR="008F732E" w:rsidRDefault="006F3E5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（一）工资待遇: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研究生</w:t>
      </w:r>
      <w:r>
        <w:rPr>
          <w:rFonts w:ascii="仿宋_GB2312" w:eastAsia="仿宋_GB2312" w:hAnsi="仿宋_GB2312" w:cs="仿宋_GB2312" w:hint="eastAsia"/>
          <w:sz w:val="32"/>
          <w:szCs w:val="32"/>
        </w:rPr>
        <w:t>每月工资待遇标准8029.48元（单位部分五险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金、个人部分五险一金和实发工资合计）；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本科</w:t>
      </w:r>
      <w:r>
        <w:rPr>
          <w:rFonts w:ascii="仿宋_GB2312" w:eastAsia="仿宋_GB2312" w:hAnsi="仿宋_GB2312" w:cs="仿宋_GB2312" w:hint="eastAsia"/>
          <w:sz w:val="32"/>
          <w:szCs w:val="32"/>
        </w:rPr>
        <w:t>每月工资待遇标准7926.80元（单位部分五险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金、个人部分五险一金和实发工资合计）；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大专</w:t>
      </w:r>
      <w:r>
        <w:rPr>
          <w:rFonts w:ascii="仿宋_GB2312" w:eastAsia="仿宋_GB2312" w:hAnsi="仿宋_GB2312" w:cs="仿宋_GB2312" w:hint="eastAsia"/>
          <w:sz w:val="32"/>
          <w:szCs w:val="32"/>
        </w:rPr>
        <w:t>每月工资待遇标准7837.78元（单位部分五险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金、个人部分五险一金和实发工资合计）；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中专</w:t>
      </w:r>
      <w:r>
        <w:rPr>
          <w:rFonts w:ascii="仿宋_GB2312" w:eastAsia="仿宋_GB2312" w:hAnsi="仿宋_GB2312" w:cs="仿宋_GB2312" w:hint="eastAsia"/>
          <w:sz w:val="32"/>
          <w:szCs w:val="32"/>
        </w:rPr>
        <w:t>每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月工资待遇标准7723.96元（单位部分五险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金、个人部分五险一金和实发工资合计）。2018年10月1日起薪。</w:t>
      </w:r>
    </w:p>
    <w:p w:rsidR="008F732E" w:rsidRDefault="006F3E5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（二）其他待遇：</w:t>
      </w:r>
      <w:r>
        <w:rPr>
          <w:rFonts w:ascii="仿宋_GB2312" w:eastAsia="仿宋_GB2312" w:hAnsi="仿宋_GB2312" w:cs="仿宋_GB2312" w:hint="eastAsia"/>
          <w:sz w:val="32"/>
          <w:szCs w:val="32"/>
        </w:rPr>
        <w:t>聘用教师在聘用期间提供住宿，到岗后，县财政统一配备基本生活条件设施。根据实际情况统一安排在县城教师公寓、乡镇教师周转房、乡镇干部公寓。</w:t>
      </w:r>
    </w:p>
    <w:p w:rsidR="008F732E" w:rsidRPr="00695799" w:rsidRDefault="006F3E5C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695799">
        <w:rPr>
          <w:rFonts w:ascii="黑体" w:eastAsia="黑体" w:hAnsi="黑体" w:cs="黑体" w:hint="eastAsia"/>
          <w:sz w:val="32"/>
          <w:szCs w:val="32"/>
        </w:rPr>
        <w:t>四、招聘程序及方法</w:t>
      </w:r>
    </w:p>
    <w:p w:rsidR="008F732E" w:rsidRDefault="006F3E5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本次公开招聘的程序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为发布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公告→申请报名→资格审查→面试→体检政审→签订聘用合同。资格审查贯穿招聘工作的全过程，一经发现条件不符者，或隐瞒政治问题、违纪违法问题、个人重大疾病等问题的，一律终止合同，取消聘用资格。招聘工作由县委组织部、纪检委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人社局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和教育局共同组织实施。</w:t>
      </w:r>
    </w:p>
    <w:p w:rsidR="008F732E" w:rsidRDefault="006F3E5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（一）发布公告：</w:t>
      </w:r>
      <w:r>
        <w:rPr>
          <w:rFonts w:ascii="仿宋_GB2312" w:eastAsia="仿宋_GB2312" w:hAnsi="仿宋_GB2312" w:cs="仿宋_GB2312" w:hint="eastAsia"/>
          <w:sz w:val="32"/>
          <w:szCs w:val="32"/>
        </w:rPr>
        <w:t>通过洛浦县电视台、广播、信息网、和田信息网、洛浦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县党员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干部人才家园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台等媒体发布招聘公告。</w:t>
      </w:r>
    </w:p>
    <w:p w:rsidR="008F732E" w:rsidRDefault="006F3E5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（二）申请报名：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采取现场报名和网络、电话报名两种方式。报名时需提供报名表、毕业证复印件、学历信息表、教师资格证复印件（不作为硬性要求，但在到岗后一年内取得，否则取消聘用资格）、普通话证书复印件、身份证复印件、政审表原件和近期一寸免冠照片2张。</w:t>
      </w:r>
    </w:p>
    <w:p w:rsidR="008F732E" w:rsidRDefault="006F3E5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报名时间：2018年9月5日至2018年9月14日</w:t>
      </w:r>
    </w:p>
    <w:p w:rsidR="008F732E" w:rsidRDefault="006F3E5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报名地点：选派内地招聘组现场、洛浦县内各中小学（幼儿园）报名点、新疆和田地区洛浦县教育局。</w:t>
      </w:r>
    </w:p>
    <w:p w:rsidR="008F732E" w:rsidRDefault="006F3E5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招聘专线：0903-6622590</w:t>
      </w:r>
    </w:p>
    <w:p w:rsidR="008F732E" w:rsidRDefault="006F3E5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lastRenderedPageBreak/>
        <w:t>(三)资格审查：</w:t>
      </w:r>
      <w:r>
        <w:rPr>
          <w:rFonts w:ascii="仿宋_GB2312" w:eastAsia="仿宋_GB2312" w:hAnsi="仿宋_GB2312" w:cs="仿宋_GB2312" w:hint="eastAsia"/>
          <w:sz w:val="32"/>
          <w:szCs w:val="32"/>
        </w:rPr>
        <w:t>招聘工作领导小组办公室对应聘人员进行资格审查，确定符合条件的人员（三个必审：1.身份证真伪；2.毕业证：原件及通过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学信网学籍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信息表查询；3、政审表：由学院学生处或辖区派出所盖章并签署意见）。</w:t>
      </w:r>
    </w:p>
    <w:p w:rsidR="008F732E" w:rsidRDefault="006F3E5C">
      <w:pPr>
        <w:spacing w:line="60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(四)面试：招聘现场进行面试。</w:t>
      </w:r>
    </w:p>
    <w:p w:rsidR="008F732E" w:rsidRDefault="006F3E5C">
      <w:pPr>
        <w:spacing w:line="600" w:lineRule="exact"/>
        <w:ind w:firstLineChars="200" w:firstLine="64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(五)报到时间：2018年9月15日-2018年9月25日。</w:t>
      </w:r>
    </w:p>
    <w:p w:rsidR="008F732E" w:rsidRDefault="006F3E5C">
      <w:pPr>
        <w:spacing w:line="600" w:lineRule="exact"/>
        <w:ind w:firstLineChars="200" w:firstLine="64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（六）体检：</w:t>
      </w:r>
    </w:p>
    <w:p w:rsidR="008F732E" w:rsidRDefault="006F3E5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应聘教师到岗后，由教育局统一组织在县人民医院体检，体检不合格者，取消录用资格。</w:t>
      </w:r>
    </w:p>
    <w:p w:rsidR="008F732E" w:rsidRDefault="006F3E5C">
      <w:pPr>
        <w:spacing w:line="600" w:lineRule="exact"/>
        <w:ind w:firstLineChars="200" w:firstLine="64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（七）签订聘用合同：</w:t>
      </w:r>
    </w:p>
    <w:p w:rsidR="008F732E" w:rsidRDefault="006F3E5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所有应聘人员在面试、体检、政审合格后，签订聘用合同，统一下发录用文件。</w:t>
      </w:r>
    </w:p>
    <w:p w:rsidR="008F732E" w:rsidRDefault="006F3E5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咨询电话：0903-6622590。</w:t>
      </w:r>
    </w:p>
    <w:p w:rsidR="008F732E" w:rsidRDefault="006F3E5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附件1：2018年洛浦县中小学和幼儿园临聘教师报名表</w:t>
      </w:r>
    </w:p>
    <w:p w:rsidR="008F732E" w:rsidRDefault="006F3E5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附件2：2018年洛浦县面向全国公开招聘临聘教师政治思想审查表</w:t>
      </w:r>
    </w:p>
    <w:p w:rsidR="008F732E" w:rsidRDefault="006F3E5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附件3：2018年新疆维吾尔自治区中小学和幼儿园教师考试专业目录  </w:t>
      </w:r>
    </w:p>
    <w:p w:rsidR="008F732E" w:rsidRDefault="006F3E5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附件4：2018年洛浦县中小学和幼儿园临聘教师招聘岗位设置表  </w:t>
      </w:r>
    </w:p>
    <w:p w:rsidR="008F732E" w:rsidRDefault="006F3E5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附件5：新疆维吾尔自治区和田地区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洛浦县赴内地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招聘组联系人及联系方式       </w:t>
      </w:r>
    </w:p>
    <w:p w:rsidR="008F732E" w:rsidRDefault="008F732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F732E" w:rsidRDefault="006F3E5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中共洛浦县委纪律检查委员会　　中共洛浦县委组织部     </w:t>
      </w:r>
    </w:p>
    <w:p w:rsidR="008F732E" w:rsidRDefault="008F732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F732E" w:rsidRDefault="008F732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F732E" w:rsidRDefault="006F3E5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洛浦县人力资源和社会保障局       洛浦县教育局      </w:t>
      </w:r>
    </w:p>
    <w:p w:rsidR="008F732E" w:rsidRDefault="008F732E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8F732E" w:rsidRDefault="008F732E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8F732E" w:rsidRDefault="008F732E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8F732E" w:rsidRDefault="006F3E5C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2018年9月4日</w:t>
      </w:r>
    </w:p>
    <w:p w:rsidR="004218E4" w:rsidRDefault="004218E4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4218E4" w:rsidRDefault="004218E4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 w:rsidRPr="004218E4">
        <w:rPr>
          <w:rFonts w:ascii="仿宋_GB2312" w:eastAsia="仿宋_GB2312" w:hAnsi="仿宋_GB2312" w:cs="仿宋_GB2312"/>
          <w:noProof/>
          <w:sz w:val="32"/>
          <w:szCs w:val="32"/>
        </w:rPr>
        <w:drawing>
          <wp:inline distT="0" distB="0" distL="0" distR="0">
            <wp:extent cx="4615815" cy="3461861"/>
            <wp:effectExtent l="0" t="0" r="0" b="5715"/>
            <wp:docPr id="1" name="图片 1" descr="C:\Users\lenovo\Desktop\洛浦县教师招聘\机构代码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洛浦县教师招聘\机构代码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838" cy="346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18E4"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A2C3F36"/>
    <w:rsid w:val="004218E4"/>
    <w:rsid w:val="00507EED"/>
    <w:rsid w:val="0060331D"/>
    <w:rsid w:val="00695799"/>
    <w:rsid w:val="006F3E5C"/>
    <w:rsid w:val="007D3E64"/>
    <w:rsid w:val="008F732E"/>
    <w:rsid w:val="01775E57"/>
    <w:rsid w:val="07B92D18"/>
    <w:rsid w:val="08FB456C"/>
    <w:rsid w:val="0B306572"/>
    <w:rsid w:val="0CCE2B01"/>
    <w:rsid w:val="0D0701C0"/>
    <w:rsid w:val="0E1937D5"/>
    <w:rsid w:val="0F3938B5"/>
    <w:rsid w:val="0F495DF0"/>
    <w:rsid w:val="119705A2"/>
    <w:rsid w:val="1231493A"/>
    <w:rsid w:val="17AF0CE9"/>
    <w:rsid w:val="185D5F4D"/>
    <w:rsid w:val="199768F4"/>
    <w:rsid w:val="19AA1BFD"/>
    <w:rsid w:val="19BD13AA"/>
    <w:rsid w:val="19DC76C2"/>
    <w:rsid w:val="1A551A57"/>
    <w:rsid w:val="1CE96F58"/>
    <w:rsid w:val="22B26DF9"/>
    <w:rsid w:val="25CD4630"/>
    <w:rsid w:val="299200D9"/>
    <w:rsid w:val="29CF5D18"/>
    <w:rsid w:val="2A2C3F36"/>
    <w:rsid w:val="2CF52148"/>
    <w:rsid w:val="2D096CDB"/>
    <w:rsid w:val="34C67FF5"/>
    <w:rsid w:val="371548F5"/>
    <w:rsid w:val="37DD0F27"/>
    <w:rsid w:val="39EB3205"/>
    <w:rsid w:val="3B2F0608"/>
    <w:rsid w:val="3CB85C9F"/>
    <w:rsid w:val="3FEA6997"/>
    <w:rsid w:val="40A57F29"/>
    <w:rsid w:val="41823B59"/>
    <w:rsid w:val="46485636"/>
    <w:rsid w:val="4AD86231"/>
    <w:rsid w:val="4BB90168"/>
    <w:rsid w:val="56AF6A4E"/>
    <w:rsid w:val="56C225FD"/>
    <w:rsid w:val="57C67655"/>
    <w:rsid w:val="5A9D331F"/>
    <w:rsid w:val="5B45280B"/>
    <w:rsid w:val="5B6E3FC5"/>
    <w:rsid w:val="6E773735"/>
    <w:rsid w:val="6F9219E3"/>
    <w:rsid w:val="6F9F06DC"/>
    <w:rsid w:val="71DB56BA"/>
    <w:rsid w:val="7901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07F2D"/>
  <w15:docId w15:val="{061E889B-DC1B-43C8-91F7-63E3EDEC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bidi="u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218E4"/>
    <w:pPr>
      <w:ind w:leftChars="2500" w:left="100"/>
    </w:pPr>
  </w:style>
  <w:style w:type="character" w:customStyle="1" w:styleId="a4">
    <w:name w:val="日期 字符"/>
    <w:basedOn w:val="a0"/>
    <w:link w:val="a3"/>
    <w:rsid w:val="004218E4"/>
    <w:rPr>
      <w:rFonts w:asciiTheme="minorHAnsi" w:eastAsiaTheme="minorEastAsia" w:hAnsiTheme="minorHAnsi" w:cstheme="minorBidi"/>
      <w:kern w:val="2"/>
      <w:sz w:val="21"/>
      <w:szCs w:val="22"/>
      <w:lang w:bidi="ug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</cp:revision>
  <cp:lastPrinted>2018-09-07T18:58:00Z</cp:lastPrinted>
  <dcterms:created xsi:type="dcterms:W3CDTF">2017-10-08T10:53:00Z</dcterms:created>
  <dcterms:modified xsi:type="dcterms:W3CDTF">2018-09-12T02:15:00Z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