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F7" w:rsidRPr="00C13679" w:rsidRDefault="00335DF7" w:rsidP="00C13679"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招聘简章</w:t>
      </w:r>
    </w:p>
    <w:p w:rsidR="00335DF7" w:rsidRDefault="00335DF7" w:rsidP="00335DF7">
      <w:pPr>
        <w:widowControl/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广州市香雪制药股份有限公司（股票代码：</w:t>
      </w:r>
      <w:r>
        <w:rPr>
          <w:rFonts w:ascii="宋体" w:hAnsi="宋体"/>
          <w:color w:val="000000"/>
          <w:szCs w:val="21"/>
        </w:rPr>
        <w:t>300147</w:t>
      </w:r>
      <w:r>
        <w:rPr>
          <w:rFonts w:ascii="宋体" w:hAnsi="宋体" w:hint="eastAsia"/>
          <w:color w:val="000000"/>
          <w:szCs w:val="21"/>
        </w:rPr>
        <w:t>）是一家拥有自主知识产权、自主品牌、自主创新能力的中药现代化的领军企业和国家级高新技术企业，形成具有中药资源开发、中药先进制造、现代物流配送、新药创制的完整产业链。先后在广东、北京、山西、四川、重庆、安徽、云南和宁夏等地设立</w:t>
      </w:r>
      <w:r w:rsidR="00561ED4">
        <w:rPr>
          <w:rFonts w:ascii="宋体" w:hAnsi="宋体" w:hint="eastAsia"/>
          <w:color w:val="000000"/>
          <w:szCs w:val="21"/>
        </w:rPr>
        <w:t>66</w:t>
      </w:r>
      <w:r>
        <w:rPr>
          <w:rFonts w:ascii="宋体" w:hAnsi="宋体" w:hint="eastAsia"/>
          <w:color w:val="000000"/>
          <w:szCs w:val="21"/>
        </w:rPr>
        <w:t>间公司并投资兴建大规模的</w:t>
      </w:r>
      <w:r>
        <w:rPr>
          <w:rFonts w:ascii="宋体" w:hAnsi="宋体"/>
          <w:color w:val="000000"/>
          <w:szCs w:val="21"/>
        </w:rPr>
        <w:t>GMP</w:t>
      </w:r>
      <w:r>
        <w:rPr>
          <w:rFonts w:ascii="宋体" w:hAnsi="宋体" w:hint="eastAsia"/>
          <w:color w:val="000000"/>
          <w:szCs w:val="21"/>
        </w:rPr>
        <w:t>生产基地和</w:t>
      </w:r>
      <w:r>
        <w:rPr>
          <w:rFonts w:ascii="宋体" w:hAnsi="宋体"/>
          <w:color w:val="000000"/>
          <w:szCs w:val="21"/>
        </w:rPr>
        <w:t>GAP</w:t>
      </w:r>
      <w:r>
        <w:rPr>
          <w:rFonts w:ascii="宋体" w:hAnsi="宋体" w:hint="eastAsia"/>
          <w:color w:val="000000"/>
          <w:szCs w:val="21"/>
        </w:rPr>
        <w:t>药材种植基地，形成了新型中药饮片、中成药、功能健康食品（饮料）、养生保健等产品群所组成的大中药健康产业，在中国创造就业职位一万余个。</w:t>
      </w:r>
    </w:p>
    <w:p w:rsidR="00335DF7" w:rsidRPr="00751440" w:rsidRDefault="00335DF7" w:rsidP="00335DF7">
      <w:pPr>
        <w:spacing w:line="360" w:lineRule="auto"/>
        <w:ind w:firstLineChars="150" w:firstLine="315"/>
        <w:rPr>
          <w:color w:val="FF0000"/>
          <w:sz w:val="24"/>
          <w:u w:val="single"/>
        </w:rPr>
      </w:pPr>
      <w:r>
        <w:rPr>
          <w:rFonts w:ascii="宋体" w:hAnsi="宋体" w:hint="eastAsia"/>
          <w:color w:val="000000"/>
          <w:szCs w:val="21"/>
        </w:rPr>
        <w:t>公司禀承“厚生·臻善·维新”的核心价值观，致力于促进人类健康事业发展。欢迎有志之士加入高速成长、激情创展的香雪团队，携手共创无限价值！</w:t>
      </w:r>
    </w:p>
    <w:p w:rsidR="00335DF7" w:rsidRDefault="00335DF7" w:rsidP="00335DF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招聘岗位及相关事项</w:t>
      </w:r>
    </w:p>
    <w:tbl>
      <w:tblPr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360"/>
        <w:gridCol w:w="4594"/>
        <w:gridCol w:w="709"/>
        <w:gridCol w:w="850"/>
        <w:gridCol w:w="709"/>
      </w:tblGrid>
      <w:tr w:rsidR="007F2250" w:rsidTr="006F2F5B">
        <w:trPr>
          <w:trHeight w:val="7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Default="007F2250" w:rsidP="00EA179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招聘职位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Default="007F2250" w:rsidP="00EA179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2250" w:rsidRDefault="007F2250" w:rsidP="00EA179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任职条件(详细)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428" w:rsidRDefault="00757428" w:rsidP="00EA1796">
            <w:pPr>
              <w:jc w:val="center"/>
            </w:pPr>
          </w:p>
          <w:p w:rsidR="007F2250" w:rsidRDefault="007F2250" w:rsidP="00EA1796">
            <w:pPr>
              <w:jc w:val="center"/>
            </w:pPr>
            <w:r>
              <w:rPr>
                <w:rFonts w:hint="eastAsia"/>
              </w:rPr>
              <w:t>人数</w:t>
            </w:r>
          </w:p>
          <w:p w:rsidR="007F2250" w:rsidRDefault="007F2250" w:rsidP="00EA179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28" w:rsidRDefault="00757428" w:rsidP="00EA1796">
            <w:pPr>
              <w:jc w:val="center"/>
              <w:rPr>
                <w:sz w:val="24"/>
              </w:rPr>
            </w:pPr>
          </w:p>
          <w:p w:rsidR="007F2250" w:rsidRDefault="007F2250" w:rsidP="00EA1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</w:t>
            </w:r>
          </w:p>
          <w:p w:rsidR="007F2250" w:rsidRDefault="007F2250" w:rsidP="00EA179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7428" w:rsidRDefault="00757428" w:rsidP="00EA1796">
            <w:pPr>
              <w:jc w:val="center"/>
              <w:rPr>
                <w:sz w:val="24"/>
              </w:rPr>
            </w:pPr>
          </w:p>
          <w:p w:rsidR="007F2250" w:rsidRDefault="007F2250" w:rsidP="00EA1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</w:tr>
      <w:tr w:rsidR="007F2250" w:rsidRPr="00574EEC" w:rsidTr="006F2F5B">
        <w:trPr>
          <w:trHeight w:val="15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EA179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EA1796">
            <w:pPr>
              <w:pStyle w:val="a3"/>
              <w:rPr>
                <w:sz w:val="20"/>
                <w:szCs w:val="20"/>
              </w:rPr>
            </w:pPr>
            <w:r w:rsidRPr="00574EEC">
              <w:rPr>
                <w:rFonts w:hint="eastAsia"/>
                <w:sz w:val="20"/>
                <w:szCs w:val="20"/>
              </w:rPr>
              <w:t>药学、制药工程等专业,本科</w:t>
            </w:r>
            <w:r>
              <w:rPr>
                <w:rFonts w:hint="eastAsia"/>
                <w:sz w:val="20"/>
                <w:szCs w:val="20"/>
              </w:rPr>
              <w:t>以上学历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7440" w:type="dxa"/>
              <w:tblLayout w:type="fixed"/>
              <w:tblLook w:val="04A0" w:firstRow="1" w:lastRow="0" w:firstColumn="1" w:lastColumn="0" w:noHBand="0" w:noVBand="1"/>
            </w:tblPr>
            <w:tblGrid>
              <w:gridCol w:w="4200"/>
              <w:gridCol w:w="1080"/>
              <w:gridCol w:w="1080"/>
              <w:gridCol w:w="1080"/>
            </w:tblGrid>
            <w:tr w:rsidR="007F2250" w:rsidRPr="00CF5606" w:rsidTr="00CF5606">
              <w:trPr>
                <w:trHeight w:val="300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、药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品质量工程专业；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7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、车间人力、设备、工器具的合理调配，处理生产异常； </w:t>
                  </w: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、完成生产环节的衔接、沟通工作；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、监督指导车间及安全管理工作；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F2250" w:rsidRPr="00CF5606" w:rsidRDefault="007F2250" w:rsidP="00EA1796">
            <w:pPr>
              <w:widowControl/>
              <w:spacing w:before="100" w:beforeAutospacing="1" w:after="100" w:afterAutospacing="1" w:line="240" w:lineRule="atLeast"/>
              <w:ind w:firstLineChars="100" w:firstLine="2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F2250" w:rsidRPr="00574EEC" w:rsidRDefault="007F2250" w:rsidP="00EA179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50" w:rsidRPr="00574EEC" w:rsidRDefault="007F2250" w:rsidP="00EA179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4~4.5k</w:t>
            </w:r>
          </w:p>
        </w:tc>
        <w:tc>
          <w:tcPr>
            <w:tcW w:w="709" w:type="dxa"/>
          </w:tcPr>
          <w:p w:rsidR="007F2250" w:rsidRDefault="007F2250" w:rsidP="003E2E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2250" w:rsidRDefault="007F2250" w:rsidP="003E2E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7F2250" w:rsidRPr="00574EEC" w:rsidTr="006F2F5B">
        <w:trPr>
          <w:trHeight w:val="12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EA179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EC"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初级研究员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EA179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D5A">
              <w:rPr>
                <w:rFonts w:ascii="宋体" w:hAnsi="宋体" w:cs="宋体" w:hint="eastAsia"/>
                <w:kern w:val="0"/>
                <w:sz w:val="20"/>
                <w:szCs w:val="20"/>
              </w:rPr>
              <w:t>药学相关专业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11040" w:type="dxa"/>
              <w:tblLayout w:type="fixed"/>
              <w:tblLook w:val="04A0" w:firstRow="1" w:lastRow="0" w:firstColumn="1" w:lastColumn="0" w:noHBand="0" w:noVBand="1"/>
            </w:tblPr>
            <w:tblGrid>
              <w:gridCol w:w="8880"/>
              <w:gridCol w:w="1080"/>
              <w:gridCol w:w="1080"/>
            </w:tblGrid>
            <w:tr w:rsidR="007F2250" w:rsidRPr="00CF5606" w:rsidTr="00CF5606">
              <w:trPr>
                <w:trHeight w:val="300"/>
              </w:trPr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pStyle w:val="a8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食品、生物医药、中药制剂等相关专业，</w:t>
                  </w:r>
                </w:p>
                <w:p w:rsidR="007F2250" w:rsidRPr="00CF5606" w:rsidRDefault="007F2250" w:rsidP="00CF5606">
                  <w:pPr>
                    <w:pStyle w:val="a8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本科或硕士学历；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1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CF5606">
                  <w:pPr>
                    <w:pStyle w:val="a8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专业基础知识扎实，学习能力好，</w:t>
                  </w:r>
                </w:p>
                <w:p w:rsidR="007F2250" w:rsidRPr="00CF5606" w:rsidRDefault="007F2250" w:rsidP="00CF5606">
                  <w:pPr>
                    <w:pStyle w:val="a8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动手能力强，志愿长期从事技术研发工作。</w:t>
                  </w:r>
                </w:p>
              </w:tc>
            </w:tr>
          </w:tbl>
          <w:p w:rsidR="007F2250" w:rsidRPr="00CF5606" w:rsidRDefault="007F2250" w:rsidP="00CF5606">
            <w:pPr>
              <w:widowControl/>
              <w:spacing w:before="100" w:beforeAutospacing="1" w:after="100" w:afterAutospacing="1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F2250" w:rsidRPr="00574EEC" w:rsidRDefault="007F2250" w:rsidP="00EA179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4~7k</w:t>
            </w:r>
          </w:p>
        </w:tc>
        <w:tc>
          <w:tcPr>
            <w:tcW w:w="709" w:type="dxa"/>
          </w:tcPr>
          <w:p w:rsidR="007F2250" w:rsidRDefault="007F2250" w:rsidP="003E2E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2250" w:rsidRDefault="007F2250" w:rsidP="003E2EB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7F2250" w:rsidRPr="00574EEC" w:rsidTr="006F2F5B">
        <w:trPr>
          <w:trHeight w:val="3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ind w:left="200" w:hangingChars="100" w:hanging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3.药品仓储物流专员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D5A">
              <w:rPr>
                <w:rFonts w:ascii="宋体" w:hAnsi="宋体" w:cs="宋体" w:hint="eastAsia"/>
                <w:kern w:val="0"/>
                <w:sz w:val="20"/>
                <w:szCs w:val="20"/>
              </w:rPr>
              <w:t>药学相关专业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8880"/>
              <w:gridCol w:w="1080"/>
            </w:tblGrid>
            <w:tr w:rsidR="007F2250" w:rsidRPr="00932B3C" w:rsidTr="00932B3C">
              <w:trPr>
                <w:trHeight w:val="300"/>
              </w:trPr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932B3C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932B3C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932B3C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、物流仓储专业，药品仓储专业优先，大专以上学历；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932B3C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F2250" w:rsidRPr="00932B3C" w:rsidTr="00932B3C">
              <w:trPr>
                <w:trHeight w:val="300"/>
              </w:trPr>
              <w:tc>
                <w:tcPr>
                  <w:tcW w:w="9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932B3C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932B3C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、负责物流部物资的入库、出库、保管保养，</w:t>
                  </w:r>
                </w:p>
                <w:p w:rsidR="007F2250" w:rsidRPr="00932B3C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932B3C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仓储过程的安全管理；</w:t>
                  </w:r>
                </w:p>
              </w:tc>
            </w:tr>
            <w:tr w:rsidR="007F2250" w:rsidRPr="00932B3C" w:rsidTr="00932B3C">
              <w:trPr>
                <w:trHeight w:val="300"/>
              </w:trPr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428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932B3C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932B3C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、熟悉药品仓储规则，具有及时发现问题，</w:t>
                  </w:r>
                </w:p>
                <w:p w:rsidR="007F2250" w:rsidRPr="00757428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932B3C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处理问题的能力。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932B3C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F2250" w:rsidRPr="00932B3C" w:rsidRDefault="007F2250" w:rsidP="007F22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4~4.5k</w:t>
            </w:r>
          </w:p>
        </w:tc>
        <w:tc>
          <w:tcPr>
            <w:tcW w:w="709" w:type="dxa"/>
          </w:tcPr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7F2250" w:rsidRPr="00574EEC" w:rsidTr="006F2F5B">
        <w:trPr>
          <w:trHeight w:val="3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EC"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 w:rsidRPr="00315D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营销专员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8520" w:type="dxa"/>
              <w:tblLayout w:type="fixed"/>
              <w:tblLook w:val="04A0" w:firstRow="1" w:lastRow="0" w:firstColumn="1" w:lastColumn="0" w:noHBand="0" w:noVBand="1"/>
            </w:tblPr>
            <w:tblGrid>
              <w:gridCol w:w="4200"/>
              <w:gridCol w:w="1080"/>
              <w:gridCol w:w="1080"/>
              <w:gridCol w:w="1080"/>
              <w:gridCol w:w="1080"/>
            </w:tblGrid>
            <w:tr w:rsidR="007F2250" w:rsidRPr="00CF5606" w:rsidTr="00CF5606">
              <w:trPr>
                <w:trHeight w:val="300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="00377B3E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、本科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以上学历，专业不限；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7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、熟练掌握办公软件及具备一定的文本编辑处理能力；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8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428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、涉及市场营销、网络营销和推广、运营、客户服务、</w:t>
                  </w:r>
                </w:p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文案编辑策划等方面；</w:t>
                  </w:r>
                </w:p>
              </w:tc>
            </w:tr>
          </w:tbl>
          <w:p w:rsidR="007F2250" w:rsidRPr="00CF5606" w:rsidRDefault="007F2250" w:rsidP="007F225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F2250" w:rsidRPr="00574EEC" w:rsidRDefault="00377B3E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7F225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4~7k</w:t>
            </w:r>
          </w:p>
        </w:tc>
        <w:tc>
          <w:tcPr>
            <w:tcW w:w="709" w:type="dxa"/>
          </w:tcPr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7F2250" w:rsidRPr="00574EEC" w:rsidTr="006F2F5B">
        <w:trPr>
          <w:trHeight w:val="3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5．信息专员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1080"/>
              <w:gridCol w:w="1080"/>
              <w:gridCol w:w="1080"/>
              <w:gridCol w:w="1080"/>
            </w:tblGrid>
            <w:tr w:rsidR="007F2250" w:rsidRPr="00CF5606" w:rsidTr="00CF5606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、计算机专业毕业，本科以上学历；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Pr="00CF5606" w:rsidRDefault="007F2250" w:rsidP="007F2250">
                  <w:pPr>
                    <w:widowControl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250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、面向集团提供网络支持服务</w:t>
                  </w:r>
                </w:p>
                <w:p w:rsidR="007F2250" w:rsidRPr="00CF5606" w:rsidRDefault="007F2250" w:rsidP="007F2250"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负责组织推进集团网络信息资源的开发与应用；</w:t>
                  </w:r>
                </w:p>
              </w:tc>
            </w:tr>
            <w:tr w:rsidR="007F2250" w:rsidRPr="00CF5606" w:rsidTr="00CF5606">
              <w:trPr>
                <w:trHeight w:val="300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428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>、维护网络安全运行不断完善网络安全措施</w:t>
                  </w:r>
                </w:p>
                <w:p w:rsidR="007F2250" w:rsidRPr="00F41424" w:rsidRDefault="007F2250" w:rsidP="007F2250">
                  <w:pPr>
                    <w:widowControl/>
                    <w:jc w:val="left"/>
                    <w:rPr>
                      <w:rFonts w:ascii="宋体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 w:rsidRPr="00CF5606">
                    <w:rPr>
                      <w:rFonts w:ascii="宋体" w:hAnsi="宋体" w:cs="Calibri" w:hint="eastAsia"/>
                      <w:color w:val="000000"/>
                      <w:kern w:val="0"/>
                      <w:sz w:val="18"/>
                      <w:szCs w:val="18"/>
                    </w:rPr>
                    <w:t xml:space="preserve">及时排除各种网上攻击的隐患。  </w:t>
                  </w:r>
                </w:p>
              </w:tc>
            </w:tr>
          </w:tbl>
          <w:p w:rsidR="007F2250" w:rsidRPr="00CF5606" w:rsidRDefault="007F2250" w:rsidP="007F22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4~4.5k</w:t>
            </w:r>
          </w:p>
        </w:tc>
        <w:tc>
          <w:tcPr>
            <w:tcW w:w="709" w:type="dxa"/>
          </w:tcPr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7F2250" w:rsidRPr="00574EEC" w:rsidTr="006F2F5B">
        <w:trPr>
          <w:trHeight w:val="3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6.财务专员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250" w:rsidRDefault="007F2250" w:rsidP="007F2250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财务相关专业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2250" w:rsidRPr="00AB5431" w:rsidRDefault="007F2250" w:rsidP="007F2250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财务</w:t>
            </w:r>
            <w:r w:rsidRPr="00AB5431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专业毕业，本科以上学历；</w:t>
            </w:r>
          </w:p>
          <w:p w:rsidR="007F2250" w:rsidRPr="00AB5431" w:rsidRDefault="007F2250" w:rsidP="007F2250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良好的沟通表达能力，团队合作意识和服务意识，熟练掌握常用的计算机程序，熟练操作相关财务软件。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F2250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50" w:rsidRPr="00574EEC" w:rsidRDefault="007F2250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4~4.5k</w:t>
            </w:r>
          </w:p>
        </w:tc>
        <w:tc>
          <w:tcPr>
            <w:tcW w:w="709" w:type="dxa"/>
          </w:tcPr>
          <w:p w:rsidR="007F2250" w:rsidRDefault="00FF7F4F" w:rsidP="00FF7F4F">
            <w:pPr>
              <w:widowControl/>
              <w:spacing w:before="100" w:beforeAutospacing="1" w:after="100" w:afterAutospacing="1"/>
              <w:ind w:leftChars="100" w:left="210"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7F2250"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6F2F5B" w:rsidRPr="00574EEC" w:rsidTr="006F2F5B">
        <w:trPr>
          <w:trHeight w:val="3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F5B" w:rsidRDefault="006F2F5B" w:rsidP="007F2250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7.</w:t>
            </w:r>
            <w:r w:rsidRPr="006F2F5B">
              <w:rPr>
                <w:rFonts w:ascii="宋体" w:hAnsi="宋体" w:cs="宋体" w:hint="eastAsia"/>
                <w:kern w:val="0"/>
                <w:sz w:val="20"/>
                <w:szCs w:val="20"/>
              </w:rPr>
              <w:t>集团总部管培生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F5B" w:rsidRDefault="006F2F5B" w:rsidP="007F2250">
            <w:pPr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2F5B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财务管理/信息管理/营销管理/市场管理</w:t>
            </w:r>
          </w:p>
        </w:tc>
        <w:tc>
          <w:tcPr>
            <w:tcW w:w="45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F5B" w:rsidRPr="006F2F5B" w:rsidRDefault="006F2F5B" w:rsidP="006F2F5B">
            <w:pPr>
              <w:widowControl/>
              <w:jc w:val="left"/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</w:pPr>
            <w:r w:rsidRPr="006F2F5B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学习成绩优异，在校学生会干部经历，获得荣誉者优先。学习能力强，上进行强，沟通协调能力较好，文字功底较好。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财务管培生有企业财会，投资实习经验者优先；信息</w:t>
            </w:r>
            <w:r w:rsidRPr="006F2F5B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管培生有ERP/SAP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基本知识或实习经验者优先；营销市场</w:t>
            </w:r>
            <w:r w:rsidRPr="006F2F5B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管培生有销售市场实习经验优先。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F5B" w:rsidRPr="006F2F5B" w:rsidRDefault="006F2F5B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F5B" w:rsidRDefault="006F2F5B" w:rsidP="007F22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2F5B">
              <w:rPr>
                <w:rFonts w:ascii="宋体" w:hAnsi="宋体" w:cs="宋体"/>
                <w:kern w:val="0"/>
                <w:sz w:val="20"/>
                <w:szCs w:val="20"/>
              </w:rPr>
              <w:t>4.5~7k</w:t>
            </w:r>
          </w:p>
        </w:tc>
        <w:tc>
          <w:tcPr>
            <w:tcW w:w="709" w:type="dxa"/>
          </w:tcPr>
          <w:p w:rsidR="006F2F5B" w:rsidRDefault="006F2F5B" w:rsidP="00FF7F4F">
            <w:pPr>
              <w:widowControl/>
              <w:spacing w:before="100" w:beforeAutospacing="1" w:after="100" w:afterAutospacing="1"/>
              <w:ind w:leftChars="100" w:left="210"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F2F5B" w:rsidRDefault="006F2F5B" w:rsidP="006F2F5B">
            <w:pPr>
              <w:widowControl/>
              <w:spacing w:before="100" w:beforeAutospacing="1" w:after="100" w:afterAutospacing="1"/>
              <w:ind w:firstLineChars="100" w:firstLine="2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2F5B">
              <w:rPr>
                <w:rFonts w:ascii="宋体" w:hAnsi="宋体" w:cs="宋体" w:hint="eastAsia"/>
                <w:kern w:val="0"/>
                <w:sz w:val="20"/>
                <w:szCs w:val="20"/>
              </w:rPr>
              <w:t>广州</w:t>
            </w:r>
          </w:p>
        </w:tc>
      </w:tr>
    </w:tbl>
    <w:p w:rsidR="006F2F5B" w:rsidRDefault="006F2F5B" w:rsidP="00FF7F4F"/>
    <w:p w:rsidR="00FF7F4F" w:rsidRDefault="00FF7F4F" w:rsidP="00FF7F4F">
      <w:r>
        <w:rPr>
          <w:rFonts w:hint="eastAsia"/>
        </w:rPr>
        <w:t>福利待遇：</w:t>
      </w:r>
    </w:p>
    <w:p w:rsidR="00FF7F4F" w:rsidRDefault="00FF7F4F" w:rsidP="00FF7F4F">
      <w:r>
        <w:rPr>
          <w:rFonts w:hint="eastAsia"/>
        </w:rPr>
        <w:t>1.</w:t>
      </w:r>
      <w:r>
        <w:rPr>
          <w:rFonts w:hint="eastAsia"/>
        </w:rPr>
        <w:t>公司可办理户口调入，档案挂靠等服务，享受广州开发区人才引进特殊待遇；</w:t>
      </w:r>
    </w:p>
    <w:p w:rsidR="00FF7F4F" w:rsidRDefault="00FF7F4F" w:rsidP="00FF7F4F">
      <w:r>
        <w:rPr>
          <w:rFonts w:hint="eastAsia"/>
        </w:rPr>
        <w:t>2.</w:t>
      </w:r>
      <w:r>
        <w:rPr>
          <w:rFonts w:hint="eastAsia"/>
        </w:rPr>
        <w:t>缴纳社保公积金（五险一金）；</w:t>
      </w:r>
    </w:p>
    <w:p w:rsidR="00FF7F4F" w:rsidRDefault="00FF7F4F" w:rsidP="00FF7F4F">
      <w:r>
        <w:rPr>
          <w:rFonts w:hint="eastAsia"/>
        </w:rPr>
        <w:t>3.</w:t>
      </w:r>
      <w:r>
        <w:rPr>
          <w:rFonts w:hint="eastAsia"/>
        </w:rPr>
        <w:t>年底发放年终奖，提供带薪年假；</w:t>
      </w:r>
    </w:p>
    <w:p w:rsidR="00FF7F4F" w:rsidRDefault="00FF7F4F" w:rsidP="00FF7F4F">
      <w:r>
        <w:rPr>
          <w:rFonts w:hint="eastAsia"/>
        </w:rPr>
        <w:t>4.</w:t>
      </w:r>
      <w:r>
        <w:rPr>
          <w:rFonts w:hint="eastAsia"/>
        </w:rPr>
        <w:t>多样化的文体协会和企业文化活动；</w:t>
      </w:r>
    </w:p>
    <w:p w:rsidR="00FF7F4F" w:rsidRDefault="00FF7F4F" w:rsidP="00FF7F4F">
      <w:r>
        <w:rPr>
          <w:rFonts w:hint="eastAsia"/>
        </w:rPr>
        <w:t>5.</w:t>
      </w:r>
      <w:r>
        <w:rPr>
          <w:rFonts w:hint="eastAsia"/>
        </w:rPr>
        <w:t>提供多样化的培训机会，以及国家注册执业资格补贴；</w:t>
      </w:r>
    </w:p>
    <w:p w:rsidR="00FF7F4F" w:rsidRDefault="00FF7F4F" w:rsidP="00FF7F4F">
      <w:r>
        <w:rPr>
          <w:rFonts w:hint="eastAsia"/>
        </w:rPr>
        <w:t>6.</w:t>
      </w:r>
      <w:r>
        <w:rPr>
          <w:rFonts w:hint="eastAsia"/>
        </w:rPr>
        <w:t>五星级员工餐厅，免费下午茶；</w:t>
      </w:r>
    </w:p>
    <w:p w:rsidR="00FF7F4F" w:rsidRDefault="00FF7F4F" w:rsidP="00FF7F4F">
      <w:r>
        <w:rPr>
          <w:rFonts w:hint="eastAsia"/>
        </w:rPr>
        <w:t>7.</w:t>
      </w:r>
      <w:r>
        <w:rPr>
          <w:rFonts w:hint="eastAsia"/>
        </w:rPr>
        <w:t>每月员工生日会，发放生日礼物；</w:t>
      </w:r>
    </w:p>
    <w:p w:rsidR="0004673F" w:rsidRDefault="00FF7F4F" w:rsidP="00FF7F4F">
      <w:r>
        <w:rPr>
          <w:rFonts w:hint="eastAsia"/>
        </w:rPr>
        <w:t>8.</w:t>
      </w:r>
      <w:r>
        <w:rPr>
          <w:rFonts w:hint="eastAsia"/>
        </w:rPr>
        <w:t>免费年度体检；</w:t>
      </w:r>
    </w:p>
    <w:p w:rsidR="00FF7F4F" w:rsidRDefault="00FF7F4F"/>
    <w:p w:rsidR="00FF7F4F" w:rsidRDefault="00FF7F4F">
      <w:bookmarkStart w:id="0" w:name="_GoBack"/>
      <w:bookmarkEnd w:id="0"/>
    </w:p>
    <w:p w:rsidR="0004673F" w:rsidRDefault="0004673F">
      <w:r>
        <w:rPr>
          <w:rFonts w:hint="eastAsia"/>
        </w:rPr>
        <w:t>联系人：罗小姐</w:t>
      </w:r>
    </w:p>
    <w:p w:rsidR="0004673F" w:rsidRDefault="0004673F">
      <w:r>
        <w:rPr>
          <w:rFonts w:hint="eastAsia"/>
        </w:rPr>
        <w:t>电话：</w:t>
      </w:r>
      <w:r>
        <w:rPr>
          <w:rFonts w:hint="eastAsia"/>
        </w:rPr>
        <w:t>020-</w:t>
      </w:r>
      <w:r>
        <w:t xml:space="preserve">22211218 </w:t>
      </w:r>
    </w:p>
    <w:p w:rsidR="00FF7F4F" w:rsidRPr="00FF7F4F" w:rsidRDefault="00FF7F4F">
      <w:pPr>
        <w:rPr>
          <w:color w:val="0000FF" w:themeColor="hyperlink"/>
        </w:rPr>
      </w:pPr>
      <w:r>
        <w:rPr>
          <w:rFonts w:hint="eastAsia"/>
        </w:rPr>
        <w:t>简历投递邮箱</w:t>
      </w:r>
      <w:r w:rsidR="0004673F">
        <w:rPr>
          <w:rFonts w:hint="eastAsia"/>
        </w:rPr>
        <w:t>：</w:t>
      </w:r>
      <w:hyperlink r:id="rId7" w:history="1">
        <w:r w:rsidRPr="00A55832">
          <w:rPr>
            <w:rStyle w:val="a9"/>
            <w:rFonts w:hint="eastAsia"/>
          </w:rPr>
          <w:t>luolh@xphcn.com</w:t>
        </w:r>
      </w:hyperlink>
      <w:r>
        <w:rPr>
          <w:rStyle w:val="a9"/>
          <w:rFonts w:hint="eastAsia"/>
          <w:u w:val="none"/>
        </w:rPr>
        <w:t xml:space="preserve"> </w:t>
      </w:r>
      <w:r>
        <w:rPr>
          <w:rStyle w:val="a9"/>
          <w:u w:val="none"/>
        </w:rPr>
        <w:t xml:space="preserve"> </w:t>
      </w:r>
      <w:r>
        <w:rPr>
          <w:rStyle w:val="a9"/>
          <w:rFonts w:hint="eastAsia"/>
          <w:u w:val="none"/>
        </w:rPr>
        <w:t>（请备注：应聘岗位</w:t>
      </w:r>
      <w:r>
        <w:rPr>
          <w:rStyle w:val="a9"/>
          <w:rFonts w:hint="eastAsia"/>
          <w:u w:val="none"/>
        </w:rPr>
        <w:t>+</w:t>
      </w:r>
      <w:r>
        <w:rPr>
          <w:rStyle w:val="a9"/>
          <w:rFonts w:hint="eastAsia"/>
          <w:u w:val="none"/>
        </w:rPr>
        <w:t>姓名）</w:t>
      </w:r>
    </w:p>
    <w:p w:rsidR="0004673F" w:rsidRPr="007F2250" w:rsidRDefault="0004673F"/>
    <w:sectPr w:rsidR="0004673F" w:rsidRPr="007F2250" w:rsidSect="007E1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E6" w:rsidRDefault="00A466E6" w:rsidP="007B4B94">
      <w:r>
        <w:separator/>
      </w:r>
    </w:p>
  </w:endnote>
  <w:endnote w:type="continuationSeparator" w:id="0">
    <w:p w:rsidR="00A466E6" w:rsidRDefault="00A466E6" w:rsidP="007B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E6" w:rsidRDefault="00A466E6" w:rsidP="007B4B94">
      <w:r>
        <w:separator/>
      </w:r>
    </w:p>
  </w:footnote>
  <w:footnote w:type="continuationSeparator" w:id="0">
    <w:p w:rsidR="00A466E6" w:rsidRDefault="00A466E6" w:rsidP="007B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78"/>
    <w:multiLevelType w:val="hybridMultilevel"/>
    <w:tmpl w:val="6CC08AC4"/>
    <w:lvl w:ilvl="0" w:tplc="1C52DD40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BF05D8"/>
    <w:multiLevelType w:val="hybridMultilevel"/>
    <w:tmpl w:val="D0DE9594"/>
    <w:lvl w:ilvl="0" w:tplc="BEA095CA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F7"/>
    <w:rsid w:val="0004673F"/>
    <w:rsid w:val="00260B5F"/>
    <w:rsid w:val="00335DF7"/>
    <w:rsid w:val="00364133"/>
    <w:rsid w:val="00377B3E"/>
    <w:rsid w:val="003E2EB6"/>
    <w:rsid w:val="00561ED4"/>
    <w:rsid w:val="0059469E"/>
    <w:rsid w:val="00660476"/>
    <w:rsid w:val="006F2F5B"/>
    <w:rsid w:val="00757428"/>
    <w:rsid w:val="007B3D8A"/>
    <w:rsid w:val="007B4B94"/>
    <w:rsid w:val="007E1F74"/>
    <w:rsid w:val="007F2250"/>
    <w:rsid w:val="00800407"/>
    <w:rsid w:val="00806115"/>
    <w:rsid w:val="008471F0"/>
    <w:rsid w:val="008F48FB"/>
    <w:rsid w:val="00932B3C"/>
    <w:rsid w:val="00A46589"/>
    <w:rsid w:val="00A466E6"/>
    <w:rsid w:val="00AB5431"/>
    <w:rsid w:val="00B71D08"/>
    <w:rsid w:val="00C13679"/>
    <w:rsid w:val="00CE7904"/>
    <w:rsid w:val="00CF5606"/>
    <w:rsid w:val="00D70D46"/>
    <w:rsid w:val="00D948B3"/>
    <w:rsid w:val="00DC1B25"/>
    <w:rsid w:val="00E67821"/>
    <w:rsid w:val="00F41424"/>
    <w:rsid w:val="00FA590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12E5"/>
  <w15:docId w15:val="{3A0D7015-8474-452E-97FF-9B48A1D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5D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B4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B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B9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F560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46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olh@xph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罗乐华</cp:lastModifiedBy>
  <cp:revision>16</cp:revision>
  <dcterms:created xsi:type="dcterms:W3CDTF">2017-09-11T07:57:00Z</dcterms:created>
  <dcterms:modified xsi:type="dcterms:W3CDTF">2018-09-18T06:44:00Z</dcterms:modified>
</cp:coreProperties>
</file>