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42" w:rsidRPr="00C97942" w:rsidRDefault="00C97942" w:rsidP="00C97942">
      <w:pPr>
        <w:widowControl/>
        <w:spacing w:line="360" w:lineRule="auto"/>
        <w:jc w:val="left"/>
        <w:rPr>
          <w:rFonts w:ascii="ˎ̥" w:eastAsia="宋体" w:hAnsi="ˎ̥" w:cs="宋体" w:hint="eastAsia"/>
          <w:vanish/>
          <w:color w:val="000003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97942" w:rsidRPr="0064305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6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97942" w:rsidRPr="0064305D">
              <w:trPr>
                <w:tblCellSpacing w:w="6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5D11" w:rsidRPr="0064305D" w:rsidRDefault="00193E8B" w:rsidP="00BA393F">
                  <w:pPr>
                    <w:widowControl/>
                    <w:spacing w:line="560" w:lineRule="exact"/>
                    <w:jc w:val="center"/>
                    <w:rPr>
                      <w:rFonts w:ascii="方正小标宋简体" w:eastAsia="方正小标宋简体" w:hAnsi="Times New Roman" w:cs="Times New Roman"/>
                      <w:b/>
                      <w:sz w:val="36"/>
                      <w:szCs w:val="36"/>
                    </w:rPr>
                  </w:pPr>
                  <w:r w:rsidRPr="0064305D">
                    <w:rPr>
                      <w:rFonts w:ascii="方正小标宋简体" w:eastAsia="方正小标宋简体" w:hAnsi="Times New Roman" w:cs="Times New Roman" w:hint="eastAsia"/>
                      <w:b/>
                      <w:sz w:val="36"/>
                      <w:szCs w:val="36"/>
                    </w:rPr>
                    <w:t>深圳职业技术学院2018年</w:t>
                  </w:r>
                  <w:r w:rsidR="00561C18" w:rsidRPr="0064305D">
                    <w:rPr>
                      <w:rFonts w:ascii="方正小标宋简体" w:eastAsia="方正小标宋简体" w:hAnsi="Times New Roman" w:cs="Times New Roman" w:hint="eastAsia"/>
                      <w:b/>
                      <w:sz w:val="36"/>
                      <w:szCs w:val="36"/>
                    </w:rPr>
                    <w:t>下半年</w:t>
                  </w:r>
                  <w:r w:rsidR="00F96D95" w:rsidRPr="0064305D">
                    <w:rPr>
                      <w:rFonts w:ascii="方正小标宋简体" w:eastAsia="方正小标宋简体" w:hAnsi="Times New Roman" w:cs="Times New Roman" w:hint="eastAsia"/>
                      <w:b/>
                      <w:sz w:val="36"/>
                      <w:szCs w:val="36"/>
                    </w:rPr>
                    <w:t>招聘公告（二）</w:t>
                  </w:r>
                </w:p>
                <w:p w:rsidR="00C97942" w:rsidRPr="0064305D" w:rsidRDefault="00193E8B" w:rsidP="00BA393F">
                  <w:pPr>
                    <w:widowControl/>
                    <w:spacing w:line="560" w:lineRule="exact"/>
                    <w:jc w:val="center"/>
                    <w:rPr>
                      <w:rFonts w:ascii="方正小标宋简体" w:eastAsia="方正小标宋简体" w:hAnsi="Times New Roman" w:cs="Times New Roman"/>
                      <w:b/>
                      <w:sz w:val="36"/>
                      <w:szCs w:val="36"/>
                    </w:rPr>
                  </w:pPr>
                  <w:r w:rsidRPr="0064305D">
                    <w:rPr>
                      <w:rFonts w:ascii="方正小标宋简体" w:eastAsia="方正小标宋简体" w:hAnsi="Times New Roman" w:cs="Times New Roman" w:hint="eastAsia"/>
                      <w:b/>
                      <w:sz w:val="36"/>
                      <w:szCs w:val="36"/>
                    </w:rPr>
                    <w:t>聘任制</w:t>
                  </w:r>
                  <w:r w:rsidR="00F96D95" w:rsidRPr="0064305D">
                    <w:rPr>
                      <w:rFonts w:ascii="方正小标宋简体" w:eastAsia="方正小标宋简体" w:hAnsi="Times New Roman" w:cs="Times New Roman" w:hint="eastAsia"/>
                      <w:b/>
                      <w:sz w:val="36"/>
                      <w:szCs w:val="36"/>
                    </w:rPr>
                    <w:t>（公开招考）</w:t>
                  </w:r>
                  <w:r w:rsidRPr="0064305D">
                    <w:rPr>
                      <w:rFonts w:ascii="方正小标宋简体" w:eastAsia="方正小标宋简体" w:hAnsi="Times New Roman" w:cs="Times New Roman" w:hint="eastAsia"/>
                      <w:b/>
                      <w:sz w:val="36"/>
                      <w:szCs w:val="36"/>
                    </w:rPr>
                    <w:t>工作人员</w:t>
                  </w:r>
                  <w:r w:rsidR="00964782" w:rsidRPr="0064305D">
                    <w:rPr>
                      <w:rFonts w:ascii="方正小标宋简体" w:eastAsia="方正小标宋简体" w:hAnsi="Times New Roman" w:cs="Times New Roman" w:hint="eastAsia"/>
                      <w:b/>
                      <w:sz w:val="36"/>
                      <w:szCs w:val="36"/>
                    </w:rPr>
                    <w:t>招聘</w:t>
                  </w:r>
                  <w:r w:rsidRPr="0064305D">
                    <w:rPr>
                      <w:rFonts w:ascii="方正小标宋简体" w:eastAsia="方正小标宋简体" w:hAnsi="Times New Roman" w:cs="Times New Roman" w:hint="eastAsia"/>
                      <w:b/>
                      <w:sz w:val="36"/>
                      <w:szCs w:val="36"/>
                    </w:rPr>
                    <w:t>公告</w:t>
                  </w:r>
                </w:p>
                <w:p w:rsidR="00BA393F" w:rsidRPr="0064305D" w:rsidRDefault="00BA393F" w:rsidP="00BA393F">
                  <w:pPr>
                    <w:widowControl/>
                    <w:adjustRightInd w:val="0"/>
                    <w:snapToGrid w:val="0"/>
                    <w:spacing w:line="560" w:lineRule="exact"/>
                    <w:ind w:firstLine="48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</w:p>
                <w:p w:rsidR="00C97942" w:rsidRPr="0064305D" w:rsidRDefault="00C97942" w:rsidP="00BA393F">
                  <w:pPr>
                    <w:widowControl/>
                    <w:adjustRightInd w:val="0"/>
                    <w:snapToGrid w:val="0"/>
                    <w:spacing w:line="560" w:lineRule="exact"/>
                    <w:ind w:firstLine="48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根据学校发展需要，深圳职业技术学院决定</w:t>
                  </w:r>
                  <w:r w:rsidR="00025D11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公开招考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聘任制工作人员</w:t>
                  </w:r>
                  <w:r w:rsidR="00575B39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50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名，具体岗位参见《深圳职业技术学院2018</w:t>
                  </w:r>
                  <w:r w:rsidR="00193E8B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年下</w:t>
                  </w:r>
                  <w:r w:rsidR="00025D11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半年公开招考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聘任制工作人员岗位表》（见附件1，以下简称《岗位表》），现就有关事项公告如下： 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黑体" w:eastAsia="黑体" w:hAnsi="黑体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一、招聘对象、条件及有关要求</w:t>
                  </w:r>
                  <w:r w:rsidRPr="0064305D">
                    <w:rPr>
                      <w:rFonts w:ascii="黑体" w:eastAsia="黑体" w:hAnsi="黑体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 </w:t>
                  </w:r>
                </w:p>
                <w:p w:rsidR="00193E8B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45"/>
                    <w:jc w:val="left"/>
                    <w:rPr>
                      <w:rFonts w:ascii="楷体" w:eastAsia="楷体" w:hAnsi="楷体" w:cs="宋体"/>
                      <w:b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 xml:space="preserve">（一） </w:t>
                  </w:r>
                  <w:r w:rsidR="00B809AD"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招聘对象</w:t>
                  </w:r>
                </w:p>
                <w:p w:rsidR="00BA393F" w:rsidRPr="0064305D" w:rsidRDefault="0003394B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45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符合岗位条件的社会人员或</w:t>
                  </w:r>
                  <w:r w:rsidR="00C97942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全日制普通高等院校</w:t>
                  </w:r>
                  <w:r w:rsidR="004F2EA7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2019届</w:t>
                  </w:r>
                  <w:r w:rsidR="00C97942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应届毕业生</w:t>
                  </w:r>
                  <w:r w:rsidR="00193E8B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。</w:t>
                  </w:r>
                  <w:r w:rsidR="00561C18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本科学历的应聘者须为“985”、“211”工程的高校毕业生，硕士及以上的应聘者的毕业院校不做要求。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45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 xml:space="preserve">（二） </w:t>
                  </w:r>
                  <w:r w:rsidR="00B809AD"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岗位基本聘用条件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</w:t>
                  </w:r>
                  <w:r w:rsidRPr="0064305D">
                    <w:rPr>
                      <w:rFonts w:ascii="仿宋_GB2312" w:eastAsia="仿宋_GB2312" w:hAnsi="仿宋" w:cs="宋体" w:hint="eastAsia"/>
                      <w:b/>
                      <w:bCs/>
                      <w:color w:val="000003"/>
                      <w:kern w:val="0"/>
                      <w:sz w:val="32"/>
                      <w:szCs w:val="32"/>
                    </w:rPr>
                    <w:t>1.报考学历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考生的学历、学位须与岗位要求相符。低学历不能报考要求高学历的岗位，高学历可以报考要求低学历的岗位。 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</w:t>
                  </w:r>
                  <w:r w:rsidRPr="0064305D">
                    <w:rPr>
                      <w:rFonts w:ascii="仿宋_GB2312" w:eastAsia="仿宋_GB2312" w:hAnsi="仿宋" w:cs="宋体" w:hint="eastAsia"/>
                      <w:b/>
                      <w:bCs/>
                      <w:color w:val="000003"/>
                      <w:kern w:val="0"/>
                      <w:sz w:val="32"/>
                      <w:szCs w:val="32"/>
                    </w:rPr>
                    <w:t>2.报考专业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（1）报考者的所学专业须与岗位要求的专业相符。专业是否相符可参考《</w:t>
                  </w:r>
                  <w:r w:rsidR="0003394B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广东省2018年考试录用公务员专业参考目录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》（附件2）；境外取得学历学位人员所学专业可参考该目录，不要求名称完全</w:t>
                  </w:r>
                  <w:r w:rsidR="00D56F70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一致，</w:t>
                  </w:r>
                  <w:r w:rsidR="004C2D21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报名时须上传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成绩单</w:t>
                  </w:r>
                  <w:r w:rsidR="00D56F70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以确定专业符合岗位要求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。 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lastRenderedPageBreak/>
                    <w:t xml:space="preserve">　　（2）所学专业必须与岗位要求的学历层次相对应。如岗位要求学历为“研究生”，专业为“数学”，若报考者本科的专业为“数学”，但研究生的专业为“物理”，则不符合要求。 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</w:t>
                  </w:r>
                  <w:r w:rsidRPr="0064305D">
                    <w:rPr>
                      <w:rFonts w:ascii="仿宋_GB2312" w:eastAsia="仿宋_GB2312" w:hAnsi="仿宋" w:cs="宋体" w:hint="eastAsia"/>
                      <w:b/>
                      <w:bCs/>
                      <w:color w:val="000003"/>
                      <w:kern w:val="0"/>
                      <w:sz w:val="32"/>
                      <w:szCs w:val="32"/>
                    </w:rPr>
                    <w:t>3.报考年龄</w:t>
                  </w:r>
                </w:p>
                <w:p w:rsidR="00C97942" w:rsidRPr="0064305D" w:rsidRDefault="00BA1E65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0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辅导员岗位年龄在26周岁以下（</w:t>
                  </w:r>
                  <w:r w:rsidR="00882A92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1991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年</w:t>
                  </w:r>
                  <w:r w:rsidR="00F96D95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12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月</w:t>
                  </w:r>
                  <w:r w:rsidR="00A64181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7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日以后出生），管理和技术服务岗位年龄</w:t>
                  </w:r>
                  <w:r w:rsidRPr="00F1170C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在30周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岁以下（</w:t>
                  </w:r>
                  <w:r w:rsidR="00882A92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1987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年</w:t>
                  </w:r>
                  <w:r w:rsidR="00F96D95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12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月</w:t>
                  </w:r>
                  <w:r w:rsidR="00A64181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7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日以后出生）</w:t>
                  </w:r>
                  <w:r w:rsidRP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,专任教师</w:t>
                  </w:r>
                  <w:r w:rsid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岗位</w:t>
                  </w:r>
                  <w:r w:rsidRP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年龄在40周岁以下</w:t>
                  </w:r>
                  <w:r w:rsidR="00F96D95" w:rsidRP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（</w:t>
                  </w:r>
                  <w:r w:rsidR="00882A92" w:rsidRP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1977</w:t>
                  </w:r>
                  <w:r w:rsidR="00F96D95" w:rsidRP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年12月</w:t>
                  </w:r>
                  <w:r w:rsidR="00A64181" w:rsidRP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7</w:t>
                  </w:r>
                  <w:r w:rsidR="00F96D95" w:rsidRP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日以后出生）</w:t>
                  </w:r>
                  <w:r w:rsidRP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。</w:t>
                  </w:r>
                </w:p>
                <w:p w:rsidR="00D86A6D" w:rsidRPr="0064305D" w:rsidRDefault="00D86A6D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    </w:t>
                  </w:r>
                  <w:r w:rsidRPr="0064305D">
                    <w:rPr>
                      <w:rFonts w:ascii="仿宋_GB2312" w:eastAsia="仿宋_GB2312" w:hAnsi="仿宋" w:cs="宋体" w:hint="eastAsia"/>
                      <w:b/>
                      <w:bCs/>
                      <w:color w:val="000003"/>
                      <w:kern w:val="0"/>
                      <w:sz w:val="32"/>
                      <w:szCs w:val="32"/>
                    </w:rPr>
                    <w:t>4. 具有中华人民共和国国籍</w:t>
                  </w:r>
                </w:p>
                <w:p w:rsidR="00C97942" w:rsidRPr="0064305D" w:rsidRDefault="00134D7E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50" w:firstLine="800"/>
                    <w:jc w:val="left"/>
                    <w:rPr>
                      <w:rFonts w:ascii="黑体" w:eastAsia="黑体" w:hAnsi="黑体" w:cs="宋体"/>
                      <w:bCs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二、</w:t>
                  </w:r>
                  <w:r w:rsidR="00C97942"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报名</w:t>
                  </w:r>
                </w:p>
                <w:p w:rsidR="00C97942" w:rsidRPr="0064305D" w:rsidRDefault="00353DF5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楷体" w:eastAsia="楷体" w:hAnsi="楷体" w:cs="宋体"/>
                      <w:b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</w:t>
                  </w:r>
                  <w:r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（一）</w:t>
                  </w:r>
                  <w:r w:rsidR="00C97942"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报考方法</w:t>
                  </w:r>
                </w:p>
                <w:p w:rsidR="00BA1E65" w:rsidRPr="0064305D" w:rsidRDefault="00BA1E65" w:rsidP="00BA393F">
                  <w:pPr>
                    <w:spacing w:line="560" w:lineRule="exact"/>
                    <w:ind w:firstLine="570"/>
                    <w:rPr>
                      <w:rFonts w:ascii="仿宋_GB2312" w:eastAsia="仿宋_GB2312" w:hAnsi="仿宋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登陆</w:t>
                  </w:r>
                  <w:hyperlink r:id="rId7" w:history="1">
                    <w:r w:rsidRPr="0064305D">
                      <w:rPr>
                        <w:rStyle w:val="a5"/>
                        <w:rFonts w:ascii="仿宋_GB2312" w:eastAsia="仿宋_GB2312" w:hAnsi="仿宋" w:hint="eastAsia"/>
                        <w:sz w:val="32"/>
                        <w:szCs w:val="32"/>
                      </w:rPr>
                      <w:t>http://zhaopin.szpt.edu.cn/</w:t>
                    </w:r>
                  </w:hyperlink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（深圳职业技术学院人才招聘网），进入</w:t>
                  </w:r>
                  <w:r w:rsidR="003E1087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“</w:t>
                  </w:r>
                  <w:r w:rsidR="00561C18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2018年下半年招聘公告</w:t>
                  </w: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”</w:t>
                  </w:r>
                  <w:r w:rsidR="004C655E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——</w:t>
                  </w:r>
                  <w:r w:rsidR="00561C18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“（二）</w:t>
                  </w:r>
                  <w:r w:rsidR="00B809AD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 xml:space="preserve"> </w:t>
                  </w:r>
                  <w:r w:rsidR="00561C18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聘任制（公开招考）工作人员</w:t>
                  </w:r>
                  <w:r w:rsidR="00964782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招聘</w:t>
                  </w:r>
                  <w:r w:rsidR="00561C18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公告”</w:t>
                  </w: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，按照系统提示完成注册和报名。</w:t>
                  </w:r>
                </w:p>
                <w:p w:rsidR="00BA1E65" w:rsidRPr="0064305D" w:rsidRDefault="00BA1E65" w:rsidP="00BA393F">
                  <w:pPr>
                    <w:spacing w:line="560" w:lineRule="exact"/>
                    <w:ind w:firstLineChars="200" w:firstLine="640"/>
                    <w:rPr>
                      <w:rFonts w:ascii="仿宋_GB2312" w:eastAsia="仿宋_GB2312" w:hAnsi="仿宋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应聘人员按照报名系统提示填报个人信息，并在个人简历栏目上</w:t>
                  </w:r>
                  <w:proofErr w:type="gramStart"/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传以下</w:t>
                  </w:r>
                  <w:proofErr w:type="gramEnd"/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材料（除特别说明外，均为A4规格）：</w:t>
                  </w:r>
                </w:p>
                <w:p w:rsidR="00320914" w:rsidRPr="0064305D" w:rsidRDefault="00BA1E65" w:rsidP="00BA393F">
                  <w:pPr>
                    <w:spacing w:line="560" w:lineRule="exact"/>
                    <w:rPr>
                      <w:rFonts w:ascii="仿宋_GB2312" w:eastAsia="仿宋_GB2312" w:hAnsi="仿宋"/>
                      <w:b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 xml:space="preserve">　</w:t>
                  </w:r>
                  <w:r w:rsidRPr="0064305D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</w:rPr>
                    <w:t xml:space="preserve">　</w:t>
                  </w:r>
                  <w:r w:rsidR="00353DF5" w:rsidRPr="0064305D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</w:rPr>
                    <w:t>1.</w:t>
                  </w:r>
                  <w:r w:rsidR="008C0820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</w:rPr>
                    <w:t>2019届</w:t>
                  </w:r>
                  <w:r w:rsidR="00B809AD" w:rsidRPr="0064305D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</w:rPr>
                    <w:t>应届毕业生</w:t>
                  </w:r>
                </w:p>
                <w:p w:rsidR="00320914" w:rsidRPr="0064305D" w:rsidRDefault="0003394B" w:rsidP="00BA393F">
                  <w:pPr>
                    <w:spacing w:line="560" w:lineRule="exact"/>
                    <w:rPr>
                      <w:rFonts w:ascii="仿宋_GB2312" w:eastAsia="仿宋_GB2312" w:hAnsi="仿宋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 xml:space="preserve">　　本人</w:t>
                  </w:r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身份证，学历及学位证书或落款时间为</w:t>
                  </w:r>
                  <w:r w:rsidR="003E1087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2018</w:t>
                  </w:r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年9月1日以后的毕业生推荐表（函）（加盖学校“毕业生分配办公室”或“学生就业指导中心”或“学生处”公章，研究生的推荐表加盖“研究生院&lt;处&gt;</w:t>
                  </w:r>
                  <w:r w:rsidR="00E66CE2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”的公章亦可）、成绩单，</w:t>
                  </w:r>
                  <w:r w:rsidR="00F51978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现实表现鉴定、</w:t>
                  </w:r>
                  <w:r w:rsidR="00A64181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计划生育承诺书（附件3）</w:t>
                  </w:r>
                  <w:r w:rsidR="00A64181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，岗</w:t>
                  </w:r>
                  <w:r w:rsidR="00A64181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lastRenderedPageBreak/>
                    <w:t>位条件要求的其他详细证明材料。</w:t>
                  </w:r>
                </w:p>
                <w:p w:rsidR="00320914" w:rsidRPr="0064305D" w:rsidRDefault="00320914" w:rsidP="00BA393F">
                  <w:pPr>
                    <w:spacing w:line="560" w:lineRule="exact"/>
                    <w:rPr>
                      <w:rFonts w:ascii="仿宋_GB2312" w:eastAsia="仿宋_GB2312" w:hAnsi="仿宋"/>
                      <w:b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 xml:space="preserve">　　</w:t>
                  </w:r>
                  <w:r w:rsidR="00353DF5" w:rsidRPr="0064305D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</w:rPr>
                    <w:t>2.</w:t>
                  </w:r>
                  <w:r w:rsidR="00B809AD" w:rsidRPr="0064305D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</w:rPr>
                    <w:t>社会人员</w:t>
                  </w:r>
                </w:p>
                <w:p w:rsidR="00320914" w:rsidRPr="0064305D" w:rsidRDefault="00320914" w:rsidP="00BA393F">
                  <w:pPr>
                    <w:spacing w:line="560" w:lineRule="exact"/>
                    <w:rPr>
                      <w:rFonts w:ascii="仿宋_GB2312" w:eastAsia="仿宋_GB2312" w:hAnsi="仿宋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 xml:space="preserve">　  本人身份证、学历及学位证书、</w:t>
                  </w:r>
                  <w:r w:rsidR="00F1170C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学</w:t>
                  </w:r>
                  <w:proofErr w:type="gramStart"/>
                  <w:r w:rsidR="00F1170C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信网电子</w:t>
                  </w:r>
                  <w:proofErr w:type="gramEnd"/>
                  <w:r w:rsidR="00F1170C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注册备案表或者学历验证报告、</w:t>
                  </w: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专业技术资格证书或执（职）业资格证（岗位有要求的才需提供）、</w:t>
                  </w:r>
                  <w:r w:rsidR="00A64181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计划生育承诺书（附件3）</w:t>
                  </w:r>
                  <w:r w:rsidR="00A64181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以及</w:t>
                  </w: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岗位条件要求的其他详细证明材料。</w:t>
                  </w:r>
                </w:p>
                <w:p w:rsidR="00320914" w:rsidRPr="00A64181" w:rsidRDefault="00320914" w:rsidP="00BA393F">
                  <w:pPr>
                    <w:spacing w:line="560" w:lineRule="exact"/>
                    <w:rPr>
                      <w:rFonts w:ascii="仿宋_GB2312" w:eastAsia="仿宋_GB2312" w:hAnsi="仿宋"/>
                      <w:b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 xml:space="preserve">　　</w:t>
                  </w:r>
                  <w:r w:rsidR="00353DF5" w:rsidRPr="00A64181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</w:rPr>
                    <w:t>3.</w:t>
                  </w:r>
                  <w:r w:rsidRPr="00A64181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</w:rPr>
                    <w:t>无论应届毕业生或社会人员，有下列情形的，均须按要求提供相应材料：</w:t>
                  </w:r>
                </w:p>
                <w:p w:rsidR="00320914" w:rsidRPr="0064305D" w:rsidRDefault="00320914" w:rsidP="00BA393F">
                  <w:pPr>
                    <w:spacing w:line="560" w:lineRule="exact"/>
                    <w:rPr>
                      <w:rFonts w:ascii="仿宋_GB2312" w:eastAsia="仿宋_GB2312" w:hAnsi="仿宋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 xml:space="preserve">　  </w:t>
                  </w:r>
                  <w:r w:rsidR="00353DF5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（1）</w:t>
                  </w: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岗位有工作经历要求的，须提供原工作单位合同或开具的工作经历证明。</w:t>
                  </w:r>
                </w:p>
                <w:p w:rsidR="00320914" w:rsidRPr="0064305D" w:rsidRDefault="00353DF5" w:rsidP="00BA393F">
                  <w:pPr>
                    <w:spacing w:line="560" w:lineRule="exact"/>
                    <w:ind w:firstLineChars="200" w:firstLine="640"/>
                    <w:rPr>
                      <w:rFonts w:ascii="仿宋_GB2312" w:eastAsia="仿宋_GB2312" w:hAnsi="仿宋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（2）</w:t>
                  </w:r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岗位要求中共党员（含预备党员），必须提供所在党组织开具的党员证明材料。</w:t>
                  </w:r>
                </w:p>
                <w:p w:rsidR="00320914" w:rsidRPr="0064305D" w:rsidRDefault="003E1087" w:rsidP="00BA393F">
                  <w:pPr>
                    <w:spacing w:line="560" w:lineRule="exact"/>
                    <w:rPr>
                      <w:rFonts w:ascii="仿宋_GB2312" w:eastAsia="仿宋_GB2312" w:hAnsi="仿宋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 xml:space="preserve">　　</w:t>
                  </w:r>
                  <w:r w:rsidR="00353DF5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（3）</w:t>
                  </w:r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留学归国人员</w:t>
                  </w:r>
                  <w:r w:rsidR="004C2D21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报名时需上传</w:t>
                  </w:r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国家教育部留学服务中心出具的《国外学历学位认证书》。尚未取得《国外学历学位</w:t>
                  </w:r>
                  <w:r w:rsidR="004C2D21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认证书》的，可以上传</w:t>
                  </w:r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深圳市外国专家局出具的《出国留学人员资格临时证明》；未毕业的，</w:t>
                  </w:r>
                  <w:r w:rsidR="004C2D21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报名</w:t>
                  </w:r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时必</w:t>
                  </w:r>
                  <w:r w:rsidR="004C2D21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须要上传</w:t>
                  </w:r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就读院校开具的在读及毕业时间的证明和我国驻外使领馆确认书；所有留学归国人员通过考试、体检和考察后，必须凭《国外学历学位认证书》办理聘用手续。</w:t>
                  </w:r>
                </w:p>
                <w:p w:rsidR="00BA1E65" w:rsidRPr="0064305D" w:rsidRDefault="00FE3B1E" w:rsidP="00BA393F">
                  <w:pPr>
                    <w:spacing w:line="560" w:lineRule="exact"/>
                    <w:ind w:firstLineChars="200" w:firstLine="640"/>
                    <w:rPr>
                      <w:rFonts w:ascii="仿宋_GB2312" w:eastAsia="仿宋_GB2312" w:hAnsi="仿宋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(4)</w:t>
                  </w:r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国内院校与国外院校联合办学的，按国内院校毕业生报考，</w:t>
                  </w:r>
                  <w:r w:rsidR="004C2D21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报名时必须要上</w:t>
                  </w:r>
                  <w:proofErr w:type="gramStart"/>
                  <w:r w:rsidR="004C2D21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传</w:t>
                  </w:r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国内</w:t>
                  </w:r>
                  <w:proofErr w:type="gramEnd"/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院校出具相应的证明。属国内院校与国外院校联合办学取得国外学位的，办理聘用手续时需提供国家教育部留学服务中心出具的《联</w:t>
                  </w:r>
                  <w:r w:rsidR="00320914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lastRenderedPageBreak/>
                    <w:t>合办学学历学位评估意见书》。</w:t>
                  </w:r>
                  <w:r w:rsidR="00BA1E65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 xml:space="preserve">  </w:t>
                  </w:r>
                </w:p>
                <w:p w:rsidR="00C97942" w:rsidRPr="0064305D" w:rsidRDefault="004C2D21" w:rsidP="00BA393F">
                  <w:pPr>
                    <w:spacing w:line="560" w:lineRule="exact"/>
                    <w:ind w:firstLineChars="200" w:firstLine="643"/>
                    <w:rPr>
                      <w:rFonts w:ascii="仿宋_GB2312" w:eastAsia="仿宋_GB2312" w:hAnsi="仿宋"/>
                      <w:b/>
                      <w:sz w:val="32"/>
                      <w:szCs w:val="32"/>
                      <w:u w:val="single"/>
                    </w:rPr>
                  </w:pPr>
                  <w:r w:rsidRPr="0064305D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  <w:u w:val="single"/>
                    </w:rPr>
                    <w:t>不按要求上</w:t>
                  </w:r>
                  <w:proofErr w:type="gramStart"/>
                  <w:r w:rsidRPr="0064305D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  <w:u w:val="single"/>
                    </w:rPr>
                    <w:t>传</w:t>
                  </w:r>
                  <w:r w:rsidR="00BA1E65" w:rsidRPr="0064305D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  <w:u w:val="single"/>
                    </w:rPr>
                    <w:t>材料</w:t>
                  </w:r>
                  <w:proofErr w:type="gramEnd"/>
                  <w:r w:rsidR="00BA1E65" w:rsidRPr="0064305D">
                    <w:rPr>
                      <w:rFonts w:ascii="仿宋_GB2312" w:eastAsia="仿宋_GB2312" w:hAnsi="仿宋" w:hint="eastAsia"/>
                      <w:b/>
                      <w:sz w:val="32"/>
                      <w:szCs w:val="32"/>
                      <w:u w:val="single"/>
                    </w:rPr>
                    <w:t>或材料不齐全的，按无效报名处理。</w:t>
                  </w:r>
                </w:p>
                <w:p w:rsidR="00BA393F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楷体" w:eastAsia="楷体" w:hAnsi="楷体" w:cs="宋体"/>
                      <w:b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</w:t>
                  </w:r>
                  <w:r w:rsidR="00353DF5"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（二）</w:t>
                  </w:r>
                  <w:r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报考时间</w:t>
                  </w:r>
                </w:p>
                <w:p w:rsidR="00C97942" w:rsidRPr="0064305D" w:rsidRDefault="00BA393F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    </w:t>
                  </w:r>
                  <w:r w:rsidR="00C97942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网上报名自公告发布之时起至</w:t>
                  </w:r>
                  <w:r w:rsidR="00134D7E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2018年</w:t>
                  </w:r>
                  <w:r w:rsidR="00882A92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12</w:t>
                  </w:r>
                  <w:r w:rsidR="00134D7E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月</w:t>
                  </w:r>
                  <w:r w:rsidR="00882A92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23</w:t>
                  </w:r>
                  <w:r w:rsidR="00134D7E" w:rsidRPr="0064305D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日下午5:00，逾期系统将自动关闭，不再受理报名。</w:t>
                  </w:r>
                </w:p>
                <w:p w:rsidR="00BA393F" w:rsidRPr="0064305D" w:rsidRDefault="003E1087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楷体" w:eastAsia="楷体" w:hAnsi="楷体" w:cs="宋体"/>
                      <w:b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    </w:t>
                  </w:r>
                  <w:r w:rsidR="00353DF5"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（三）其他</w:t>
                  </w:r>
                </w:p>
                <w:p w:rsidR="00C97942" w:rsidRPr="0064305D" w:rsidRDefault="00BA393F" w:rsidP="00BA393F">
                  <w:pPr>
                    <w:widowControl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    </w:t>
                  </w:r>
                  <w:r w:rsidR="00C97942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因本次考试不向考生收取任何费用，故凡是报名成功未参加笔试的；或资格审查通过未参加面试的；或录用后未按要求到岗工作的，将列入诚信黑名单，5年内不得应聘深圳职业技术学院任何职位。</w:t>
                  </w:r>
                </w:p>
                <w:p w:rsidR="00353DF5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100" w:firstLine="320"/>
                    <w:jc w:val="left"/>
                    <w:rPr>
                      <w:rFonts w:ascii="黑体" w:eastAsia="黑体" w:hAnsi="黑体" w:cs="宋体"/>
                      <w:bCs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 xml:space="preserve"> </w:t>
                  </w:r>
                  <w:r w:rsidRPr="0064305D">
                    <w:rPr>
                      <w:rFonts w:ascii="仿宋_GB2312" w:eastAsia="仿宋_GB2312" w:hAnsi="仿宋" w:cs="宋体" w:hint="eastAsia"/>
                      <w:b/>
                      <w:bCs/>
                      <w:color w:val="000003"/>
                      <w:kern w:val="0"/>
                      <w:sz w:val="32"/>
                      <w:szCs w:val="32"/>
                    </w:rPr>
                    <w:t xml:space="preserve"> </w:t>
                  </w:r>
                  <w:r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三、</w:t>
                  </w:r>
                  <w:r w:rsidR="00B37507"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资格审查</w:t>
                  </w:r>
                </w:p>
                <w:p w:rsidR="00320914" w:rsidRPr="0064305D" w:rsidRDefault="00353DF5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（一）</w:t>
                  </w:r>
                  <w:r w:rsidR="00320914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资格初审由招聘部门工作人员负责审查，</w:t>
                  </w:r>
                  <w:r w:rsidR="00F76A24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工作人员将严格</w:t>
                  </w:r>
                  <w:r w:rsidR="003E1087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审查应聘人员上传的材料是否符合岗位所列要求，</w:t>
                  </w:r>
                  <w:r w:rsidR="00F76A24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如应聘者上</w:t>
                  </w:r>
                  <w:proofErr w:type="gramStart"/>
                  <w:r w:rsidR="00F76A24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传材料</w:t>
                  </w:r>
                  <w:proofErr w:type="gramEnd"/>
                  <w:r w:rsidR="00F76A24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不满足岗位条件</w:t>
                  </w:r>
                  <w:r w:rsidR="00373C27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（如岗位要求2年工作经历，</w:t>
                  </w:r>
                  <w:r w:rsidR="004C2D21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但</w:t>
                  </w:r>
                  <w:r w:rsidR="00373C27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上传的劳动合同工</w:t>
                  </w:r>
                  <w:proofErr w:type="gramStart"/>
                  <w:r w:rsidR="00373C27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作经历</w:t>
                  </w:r>
                  <w:proofErr w:type="gramEnd"/>
                  <w:r w:rsidR="00373C27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不满2年）</w:t>
                  </w:r>
                  <w:r w:rsidR="00F76A24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，视为资格审查不通过。</w:t>
                  </w:r>
                </w:p>
                <w:p w:rsidR="00353DF5" w:rsidRPr="0064305D" w:rsidRDefault="00BB3187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45"/>
                    <w:jc w:val="left"/>
                    <w:rPr>
                      <w:rFonts w:ascii="仿宋_GB2312" w:eastAsia="仿宋_GB2312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（二）招聘部门工作人员请在</w:t>
                  </w:r>
                  <w:r w:rsidR="00882A92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12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月</w:t>
                  </w:r>
                  <w:r w:rsidR="00882A92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28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日前完成资格初审，并</w:t>
                  </w:r>
                  <w:r w:rsidR="00353DF5"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在系统向组织人事处提交推荐参加笔试人员信息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。</w:t>
                  </w:r>
                </w:p>
                <w:p w:rsidR="00B37507" w:rsidRPr="0064305D" w:rsidRDefault="00B37507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45"/>
                    <w:jc w:val="left"/>
                    <w:rPr>
                      <w:rFonts w:ascii="仿宋_GB2312" w:eastAsia="仿宋_GB2312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（三）组织人事处对部门推荐参加笔试人员名单进行复核。</w:t>
                  </w:r>
                </w:p>
                <w:p w:rsidR="00F76A24" w:rsidRPr="0064305D" w:rsidRDefault="00F76A24" w:rsidP="00BA393F">
                  <w:pPr>
                    <w:widowControl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（四）打印准考证。通过资格审查的考生名单将</w:t>
                  </w:r>
                  <w:r w:rsid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另行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公布。笔试准考证将发至个人邮箱自行打印。</w:t>
                  </w:r>
                </w:p>
                <w:p w:rsidR="00C97942" w:rsidRPr="0064305D" w:rsidRDefault="00B37507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黑体" w:eastAsia="黑体" w:hAnsi="黑体" w:cs="Times New Roman"/>
                      <w:bCs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黑体" w:eastAsia="黑体" w:hAnsi="黑体" w:cs="Times New Roman"/>
                      <w:bCs/>
                      <w:color w:val="000003"/>
                      <w:kern w:val="0"/>
                      <w:sz w:val="32"/>
                      <w:szCs w:val="32"/>
                    </w:rPr>
                    <w:lastRenderedPageBreak/>
                    <w:t>四、</w:t>
                  </w:r>
                  <w:r w:rsidR="00C97942" w:rsidRPr="0064305D">
                    <w:rPr>
                      <w:rFonts w:ascii="黑体" w:eastAsia="黑体" w:hAnsi="黑体" w:cs="Times New Roman"/>
                      <w:bCs/>
                      <w:color w:val="000003"/>
                      <w:kern w:val="0"/>
                      <w:sz w:val="32"/>
                      <w:szCs w:val="32"/>
                    </w:rPr>
                    <w:t>笔试</w:t>
                  </w:r>
                </w:p>
                <w:p w:rsidR="00C97942" w:rsidRPr="0064305D" w:rsidRDefault="00BA393F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00"/>
                    <w:jc w:val="left"/>
                    <w:rPr>
                      <w:rFonts w:ascii="楷体" w:eastAsia="楷体" w:hAnsi="楷体" w:cs="宋体"/>
                      <w:b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（一）笔试科目及内容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0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科目</w:t>
                  </w:r>
                  <w:proofErr w:type="gramStart"/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一</w:t>
                  </w:r>
                  <w:proofErr w:type="gramEnd"/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：行政职业能力测验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考试时间为90分钟；分值为100分。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科目二：中英文能力测试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考试时间为90分钟；分值为100分。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其中英语占70分，题型为客观题，不含听力，参考大学英语四级考试大纲。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公文</w:t>
                  </w:r>
                  <w:proofErr w:type="gramStart"/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写作占</w:t>
                  </w:r>
                  <w:proofErr w:type="gramEnd"/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30分，题型为主观写作题。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最终笔试成绩=（行政职业能力测验成绩×60%）+（中英文能力测试成绩×40%）。</w:t>
                  </w:r>
                </w:p>
                <w:p w:rsidR="00C97942" w:rsidRPr="0064305D" w:rsidRDefault="00BA393F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3"/>
                    <w:jc w:val="left"/>
                    <w:rPr>
                      <w:rFonts w:ascii="楷体" w:eastAsia="楷体" w:hAnsi="楷体" w:cs="宋体"/>
                      <w:b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（二）笔试时间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统一安排在</w:t>
                  </w:r>
                  <w:r w:rsidR="008C0820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2019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年</w:t>
                  </w:r>
                  <w:r w:rsid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1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月</w:t>
                  </w:r>
                  <w:r w:rsid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6日（周日）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。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1.行政职业能力测验的笔试时间为8:30—10:00；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0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2中英文能力测试的笔试时间为10:45—12:15。</w:t>
                  </w:r>
                </w:p>
                <w:p w:rsidR="00C97942" w:rsidRPr="0064305D" w:rsidRDefault="00BA393F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00"/>
                    <w:jc w:val="left"/>
                    <w:rPr>
                      <w:rFonts w:ascii="楷体" w:eastAsia="楷体" w:hAnsi="楷体" w:cs="宋体"/>
                      <w:b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（三）笔试地点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0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本次笔试</w:t>
                  </w:r>
                  <w:r w:rsid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将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在深圳市设置考场，考场实行随机分配，笔试考场规则及具体安排详见准考证。参加考试人员须持本人有效期内的身份证和准考证参加笔试，证件不齐者，不得参加考试。考生应当严格遵守考场纪律，若有违纪，严肃处理。</w:t>
                  </w:r>
                </w:p>
                <w:p w:rsidR="00C97942" w:rsidRPr="0064305D" w:rsidRDefault="00BA393F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楷体" w:eastAsia="楷体" w:hAnsi="楷体" w:cs="宋体"/>
                      <w:b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</w:t>
                  </w:r>
                  <w:r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（四）成绩公布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45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笔试成绩合格线由深圳职业技术学院划定；笔试成绩</w:t>
                  </w:r>
                  <w:r w:rsidR="00F93E3D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、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合格线</w:t>
                  </w:r>
                  <w:r w:rsidR="00F93E3D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及面试名单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将在深圳职业技术学院</w:t>
                  </w:r>
                  <w:r w:rsidR="00134D7E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组织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人事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lastRenderedPageBreak/>
                    <w:t>处网站（http://rs.szpt.edu.cn/</w:t>
                  </w:r>
                  <w:r w:rsidR="004C2D21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）上公布。</w:t>
                  </w:r>
                  <w:r w:rsidR="00F93E3D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笔试成绩合格且排名在</w:t>
                  </w:r>
                  <w:r w:rsidR="004C2D21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职位招录人数3</w:t>
                  </w:r>
                  <w:r w:rsidR="00F93E3D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倍内应聘者进入面试。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100" w:firstLine="320"/>
                    <w:jc w:val="left"/>
                    <w:rPr>
                      <w:rFonts w:ascii="黑体" w:eastAsia="黑体" w:hAnsi="黑体" w:cs="宋体"/>
                      <w:bCs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 xml:space="preserve">　</w:t>
                  </w:r>
                  <w:r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 xml:space="preserve">五、面试 </w:t>
                  </w:r>
                </w:p>
                <w:p w:rsidR="00C97942" w:rsidRPr="0064305D" w:rsidRDefault="00BA393F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楷体" w:eastAsia="楷体" w:hAnsi="楷体" w:cs="宋体"/>
                      <w:b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</w:t>
                  </w:r>
                  <w:r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（一）面试时间及地点</w:t>
                  </w:r>
                </w:p>
                <w:p w:rsidR="00C97942" w:rsidRPr="0064305D" w:rsidRDefault="00BA393F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面试时间及地点另行通知</w:t>
                  </w:r>
                  <w:r w:rsid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。</w:t>
                  </w:r>
                </w:p>
                <w:p w:rsidR="00C97942" w:rsidRPr="0064305D" w:rsidRDefault="00BA393F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</w:t>
                  </w:r>
                  <w:r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（二）面试形式及面试组织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面试根据岗位系列分组进行，由学校统一组织面试，报考者凭本人身份证参加面试。 </w:t>
                  </w:r>
                </w:p>
                <w:p w:rsidR="00C97942" w:rsidRPr="0064305D" w:rsidRDefault="00BA393F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楷体" w:eastAsia="楷体" w:hAnsi="楷体" w:cs="宋体"/>
                      <w:b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</w:t>
                  </w:r>
                  <w:r w:rsidRPr="0064305D">
                    <w:rPr>
                      <w:rFonts w:ascii="楷体" w:eastAsia="楷体" w:hAnsi="楷体" w:cs="宋体" w:hint="eastAsia"/>
                      <w:b/>
                      <w:color w:val="000003"/>
                      <w:kern w:val="0"/>
                      <w:sz w:val="32"/>
                      <w:szCs w:val="32"/>
                    </w:rPr>
                    <w:t>（三）确定拟录用人员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48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各岗位依照考生笔试成绩（占30%）+面试成绩（70%）从高分到低分的顺序确定录用人员名单。同一岗位成绩相同的，笔试成绩高的确定为拟录用人员；面试和笔试成绩完全相同的，由单位根据考察情况决定拟录用人员。</w:t>
                  </w:r>
                </w:p>
                <w:p w:rsidR="00025D11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45"/>
                    <w:jc w:val="left"/>
                    <w:rPr>
                      <w:rFonts w:ascii="黑体" w:eastAsia="黑体" w:hAnsi="黑体" w:cs="宋体"/>
                      <w:bCs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六、</w:t>
                  </w:r>
                  <w:r w:rsidR="00025D11"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体检及考察</w:t>
                  </w:r>
                </w:p>
                <w:p w:rsidR="00025D11" w:rsidRPr="0064305D" w:rsidRDefault="00025D11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学校对拟聘人员名单审议通过后将组织体检</w:t>
                  </w:r>
                  <w:proofErr w:type="gramStart"/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和审档考察</w:t>
                  </w:r>
                  <w:proofErr w:type="gramEnd"/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。</w:t>
                  </w:r>
                </w:p>
                <w:p w:rsidR="00C97942" w:rsidRPr="0064305D" w:rsidRDefault="00025D11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45"/>
                    <w:jc w:val="left"/>
                    <w:rPr>
                      <w:rFonts w:ascii="黑体" w:eastAsia="黑体" w:hAnsi="黑体" w:cs="宋体"/>
                      <w:bCs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七、</w:t>
                  </w:r>
                  <w:r w:rsidR="00C97942"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公示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</w:t>
                  </w:r>
                  <w:r w:rsidR="00025D11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通过体检和考察的人员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spacing w:val="-8"/>
                      <w:kern w:val="0"/>
                      <w:sz w:val="32"/>
                      <w:szCs w:val="32"/>
                    </w:rPr>
                    <w:t>名单将在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深圳职业技术学院人事处网站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spacing w:val="-8"/>
                      <w:kern w:val="0"/>
                      <w:sz w:val="32"/>
                      <w:szCs w:val="32"/>
                    </w:rPr>
                    <w:t>（</w:t>
                  </w:r>
                  <w:r w:rsidR="00025D11" w:rsidRPr="0064305D">
                    <w:rPr>
                      <w:rFonts w:ascii="仿宋_GB2312" w:eastAsia="仿宋_GB2312" w:hAnsi="仿宋" w:cs="宋体" w:hint="eastAsia"/>
                      <w:color w:val="000003"/>
                      <w:spacing w:val="-8"/>
                      <w:kern w:val="0"/>
                      <w:sz w:val="32"/>
                      <w:szCs w:val="32"/>
                    </w:rPr>
                    <w:t>http://rs.szpt.edu.cn/）</w:t>
                  </w:r>
                  <w:r w:rsidR="00025D11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上公示7个工作日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。</w:t>
                  </w:r>
                </w:p>
                <w:p w:rsidR="00C97942" w:rsidRPr="0064305D" w:rsidRDefault="00025D11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="645"/>
                    <w:jc w:val="left"/>
                    <w:rPr>
                      <w:rFonts w:ascii="黑体" w:eastAsia="黑体" w:hAnsi="黑体" w:cs="宋体"/>
                      <w:bCs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八</w:t>
                  </w:r>
                  <w:r w:rsidR="00C97942"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、聘用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拟录用人员经公示，没有投诉、经查投诉不实或投诉属实但不影响聘用</w:t>
                  </w:r>
                  <w:r w:rsidR="00F93E3D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的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，将由深圳职业技术学院</w:t>
                  </w:r>
                  <w:r w:rsidR="00F93E3D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办理入职手续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。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lastRenderedPageBreak/>
                    <w:t>本次录取的人员到岗截止时间为</w:t>
                  </w:r>
                  <w:r w:rsidR="00025D11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2019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年9月15</w:t>
                  </w:r>
                  <w:r w:rsidR="006F53CA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日；到岗后签订合同。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试用期</w:t>
                  </w:r>
                  <w:r w:rsidR="006F53CA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社会人员3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个月</w:t>
                  </w:r>
                  <w:r w:rsidR="006F53CA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；首次参加工作的博士6个月，硕士和本科12个月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。</w:t>
                  </w:r>
                </w:p>
                <w:p w:rsidR="00BA393F" w:rsidRPr="0064305D" w:rsidRDefault="00C97942" w:rsidP="00BA393F">
                  <w:pPr>
                    <w:widowControl/>
                    <w:adjustRightInd w:val="0"/>
                    <w:snapToGrid w:val="0"/>
                    <w:spacing w:line="560" w:lineRule="exact"/>
                    <w:ind w:firstLine="42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  本公告所指聘任制人员，是指以合同形式聘用，不使用事业单位编制，纳入学校教职工统一管理，执行学校工资福利制度的工作人员。社会保险和住房公积金按政府有关规定执行。</w:t>
                  </w:r>
                </w:p>
                <w:p w:rsidR="00C97942" w:rsidRPr="0064305D" w:rsidRDefault="00BA393F" w:rsidP="00BA393F">
                  <w:pPr>
                    <w:widowControl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    </w:t>
                  </w:r>
                  <w:r w:rsidR="00025D11"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>九</w:t>
                  </w:r>
                  <w:r w:rsidR="00C97942" w:rsidRPr="0064305D">
                    <w:rPr>
                      <w:rFonts w:ascii="黑体" w:eastAsia="黑体" w:hAnsi="黑体" w:cs="宋体" w:hint="eastAsia"/>
                      <w:bCs/>
                      <w:color w:val="000003"/>
                      <w:kern w:val="0"/>
                      <w:sz w:val="32"/>
                      <w:szCs w:val="32"/>
                    </w:rPr>
                    <w:t xml:space="preserve">、其它事项 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（一）招聘相关资格、工作经历等时间的计算，均截至2018年</w:t>
                  </w:r>
                  <w:r w:rsidR="00F96D95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12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月</w:t>
                  </w:r>
                  <w:r w:rsid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7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日。岗位要求取得相关证书的，必须在</w:t>
                  </w:r>
                  <w:r w:rsidR="006F53CA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2018年</w:t>
                  </w:r>
                  <w:r w:rsidR="00F96D95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12</w:t>
                  </w:r>
                  <w:r w:rsidR="006F53CA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月</w:t>
                  </w:r>
                  <w:r w:rsid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7</w:t>
                  </w:r>
                  <w:r w:rsidR="006F53CA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日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之前通过考试、认定或评审，且必须在</w:t>
                  </w:r>
                  <w:r w:rsidR="00F93E3D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报名时上</w:t>
                  </w:r>
                  <w:proofErr w:type="gramStart"/>
                  <w:r w:rsidR="00F93E3D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传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岗位</w:t>
                  </w:r>
                  <w:proofErr w:type="gramEnd"/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要求的证书（只是通过考试、认定或评审但至</w:t>
                  </w:r>
                  <w:r w:rsidR="00F93E3D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报名截止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时尚未取得证书的，视为不符合要求），且所取得的证书类别必须与岗位要求相一致。 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　（二）岗位要求2年以上工作经历的，必须是</w:t>
                  </w:r>
                  <w:r w:rsidR="006F53CA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2016年</w:t>
                  </w:r>
                  <w:r w:rsidR="00F96D95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12</w:t>
                  </w:r>
                  <w:r w:rsidR="006F53CA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月</w:t>
                  </w:r>
                  <w:r w:rsidR="004C655E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7</w:t>
                  </w:r>
                  <w:r w:rsidR="006F53CA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日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以前参加工作。接受全日制普通高等教育期间的实习经历、兼（专）职工</w:t>
                  </w:r>
                  <w:proofErr w:type="gramStart"/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作经历</w:t>
                  </w:r>
                  <w:proofErr w:type="gramEnd"/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和社会人员的非工作培训不予计算。 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　 （三）应届毕业生报考的，境内毕业生应当在</w:t>
                  </w:r>
                  <w:r w:rsidR="006F53CA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2019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年8月31日、境外（含港澳台）毕业生应当在</w:t>
                  </w:r>
                  <w:r w:rsidR="006F53CA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2019</w:t>
                  </w: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 xml:space="preserve">年12月31日前完成学业并取得符合报考要求的毕业证、学位证，否则取消聘用资格。 </w:t>
                  </w:r>
                </w:p>
                <w:p w:rsidR="00C97942" w:rsidRPr="0064305D" w:rsidRDefault="00C97942" w:rsidP="00BA393F">
                  <w:pPr>
                    <w:widowControl/>
                    <w:shd w:val="clear" w:color="auto" w:fill="FFFFFF"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仿宋" w:cs="宋体"/>
                      <w:color w:val="000003"/>
                      <w:kern w:val="0"/>
                      <w:sz w:val="32"/>
                      <w:szCs w:val="32"/>
                    </w:rPr>
                  </w:pPr>
                  <w:r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本公告由深圳职业技术学院组织人事处负责解释。咨询电话：0755-2601</w:t>
                  </w:r>
                  <w:r w:rsidR="00025D11" w:rsidRPr="0064305D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9490</w:t>
                  </w:r>
                  <w:r w:rsidR="00F1170C">
                    <w:rPr>
                      <w:rFonts w:ascii="仿宋_GB2312" w:eastAsia="仿宋_GB2312" w:hAnsi="仿宋" w:cs="宋体" w:hint="eastAsia"/>
                      <w:color w:val="000003"/>
                      <w:kern w:val="0"/>
                      <w:sz w:val="32"/>
                      <w:szCs w:val="32"/>
                    </w:rPr>
                    <w:t>,26731185</w:t>
                  </w:r>
                </w:p>
              </w:tc>
            </w:tr>
          </w:tbl>
          <w:p w:rsidR="00C97942" w:rsidRPr="0064305D" w:rsidRDefault="00C97942" w:rsidP="00BA393F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3"/>
                <w:kern w:val="0"/>
                <w:sz w:val="32"/>
                <w:szCs w:val="32"/>
              </w:rPr>
            </w:pPr>
          </w:p>
        </w:tc>
      </w:tr>
    </w:tbl>
    <w:p w:rsidR="00F21FC4" w:rsidRPr="0064305D" w:rsidRDefault="00F21FC4" w:rsidP="00BA393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03394B" w:rsidRPr="0064305D" w:rsidRDefault="0003394B" w:rsidP="00BA393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03394B" w:rsidRPr="0064305D" w:rsidRDefault="0003394B" w:rsidP="00BA393F">
      <w:pPr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color w:val="000003"/>
          <w:kern w:val="0"/>
          <w:sz w:val="32"/>
          <w:szCs w:val="32"/>
        </w:rPr>
      </w:pPr>
      <w:r w:rsidRPr="0064305D">
        <w:rPr>
          <w:rFonts w:ascii="仿宋_GB2312" w:eastAsia="仿宋_GB2312" w:hAnsi="仿宋" w:cs="宋体" w:hint="eastAsia"/>
          <w:b/>
          <w:bCs/>
          <w:color w:val="000003"/>
          <w:kern w:val="0"/>
          <w:sz w:val="32"/>
          <w:szCs w:val="32"/>
        </w:rPr>
        <w:t>附件：</w:t>
      </w:r>
    </w:p>
    <w:p w:rsidR="0003394B" w:rsidRPr="0064305D" w:rsidRDefault="0003394B" w:rsidP="00BA393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3"/>
          <w:kern w:val="0"/>
          <w:sz w:val="32"/>
          <w:szCs w:val="32"/>
        </w:rPr>
      </w:pPr>
      <w:r w:rsidRPr="0064305D">
        <w:rPr>
          <w:rFonts w:ascii="仿宋_GB2312" w:eastAsia="仿宋_GB2312" w:hAnsi="仿宋" w:hint="eastAsia"/>
          <w:sz w:val="32"/>
          <w:szCs w:val="32"/>
        </w:rPr>
        <w:t>1.</w:t>
      </w:r>
      <w:r w:rsidRPr="0064305D">
        <w:rPr>
          <w:rFonts w:ascii="仿宋_GB2312" w:eastAsia="仿宋_GB2312" w:hAnsi="仿宋" w:cs="宋体" w:hint="eastAsia"/>
          <w:color w:val="000003"/>
          <w:kern w:val="0"/>
          <w:sz w:val="32"/>
          <w:szCs w:val="32"/>
        </w:rPr>
        <w:t>《深圳职业技术学院2018</w:t>
      </w:r>
      <w:bookmarkStart w:id="0" w:name="_GoBack"/>
      <w:bookmarkEnd w:id="0"/>
      <w:r w:rsidRPr="0064305D">
        <w:rPr>
          <w:rFonts w:ascii="仿宋_GB2312" w:eastAsia="仿宋_GB2312" w:hAnsi="仿宋" w:cs="宋体" w:hint="eastAsia"/>
          <w:color w:val="000003"/>
          <w:kern w:val="0"/>
          <w:sz w:val="32"/>
          <w:szCs w:val="32"/>
        </w:rPr>
        <w:t>年下半年公开招考聘任制工作人员岗位表》</w:t>
      </w:r>
    </w:p>
    <w:p w:rsidR="0003394B" w:rsidRPr="0064305D" w:rsidRDefault="0003394B" w:rsidP="00BA393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3"/>
          <w:kern w:val="0"/>
          <w:sz w:val="32"/>
          <w:szCs w:val="32"/>
        </w:rPr>
      </w:pPr>
      <w:r w:rsidRPr="0064305D">
        <w:rPr>
          <w:rFonts w:ascii="仿宋_GB2312" w:eastAsia="仿宋_GB2312" w:hAnsi="仿宋" w:cs="宋体" w:hint="eastAsia"/>
          <w:color w:val="000003"/>
          <w:kern w:val="0"/>
          <w:sz w:val="32"/>
          <w:szCs w:val="32"/>
        </w:rPr>
        <w:t>2.《广东省2018年考试录用公务员专业参考目录》</w:t>
      </w:r>
    </w:p>
    <w:p w:rsidR="00E66CE2" w:rsidRPr="0064305D" w:rsidRDefault="00373C27" w:rsidP="00BA393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3"/>
          <w:kern w:val="0"/>
          <w:sz w:val="32"/>
          <w:szCs w:val="32"/>
        </w:rPr>
      </w:pPr>
      <w:r w:rsidRPr="0064305D">
        <w:rPr>
          <w:rFonts w:ascii="仿宋_GB2312" w:eastAsia="仿宋_GB2312" w:hAnsi="仿宋" w:cs="宋体" w:hint="eastAsia"/>
          <w:color w:val="000003"/>
          <w:kern w:val="0"/>
          <w:sz w:val="32"/>
          <w:szCs w:val="32"/>
        </w:rPr>
        <w:t>3.</w:t>
      </w:r>
      <w:r w:rsidR="00E66CE2" w:rsidRPr="0064305D">
        <w:rPr>
          <w:rFonts w:ascii="仿宋_GB2312" w:eastAsia="仿宋_GB2312" w:hAnsi="仿宋" w:cs="宋体" w:hint="eastAsia"/>
          <w:color w:val="000003"/>
          <w:kern w:val="0"/>
          <w:sz w:val="32"/>
          <w:szCs w:val="32"/>
        </w:rPr>
        <w:t>计划生育承诺书</w:t>
      </w:r>
    </w:p>
    <w:p w:rsidR="004C2D21" w:rsidRPr="0064305D" w:rsidRDefault="004C2D21" w:rsidP="00BA393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3"/>
          <w:kern w:val="0"/>
          <w:sz w:val="32"/>
          <w:szCs w:val="32"/>
        </w:rPr>
      </w:pPr>
    </w:p>
    <w:p w:rsidR="00373C27" w:rsidRPr="0064305D" w:rsidRDefault="00373C27" w:rsidP="00BA393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844E1B" w:rsidRPr="0064305D" w:rsidRDefault="00844E1B" w:rsidP="00BA393F">
      <w:pPr>
        <w:spacing w:line="560" w:lineRule="exact"/>
        <w:rPr>
          <w:rFonts w:ascii="仿宋_GB2312" w:eastAsia="仿宋_GB2312" w:hAnsi="仿宋" w:cs="宋体"/>
          <w:color w:val="000003"/>
          <w:kern w:val="0"/>
          <w:sz w:val="32"/>
          <w:szCs w:val="32"/>
        </w:rPr>
      </w:pPr>
      <w:r w:rsidRPr="0064305D">
        <w:rPr>
          <w:rFonts w:ascii="仿宋_GB2312" w:eastAsia="仿宋_GB2312" w:hAnsi="仿宋" w:hint="eastAsia"/>
          <w:sz w:val="32"/>
          <w:szCs w:val="32"/>
        </w:rPr>
        <w:t xml:space="preserve">                                   </w:t>
      </w:r>
      <w:r w:rsidR="00981340" w:rsidRPr="0064305D">
        <w:rPr>
          <w:rFonts w:ascii="仿宋_GB2312" w:eastAsia="仿宋_GB2312" w:hAnsi="仿宋" w:cs="宋体" w:hint="eastAsia"/>
          <w:color w:val="000003"/>
          <w:kern w:val="0"/>
          <w:sz w:val="32"/>
          <w:szCs w:val="32"/>
        </w:rPr>
        <w:t>深圳职业技术学院</w:t>
      </w:r>
    </w:p>
    <w:p w:rsidR="00844E1B" w:rsidRPr="00BA393F" w:rsidRDefault="00844E1B" w:rsidP="00BA393F">
      <w:pPr>
        <w:spacing w:line="560" w:lineRule="exact"/>
        <w:rPr>
          <w:rFonts w:ascii="仿宋_GB2312" w:eastAsia="仿宋_GB2312" w:hAnsi="仿宋" w:cs="宋体"/>
          <w:color w:val="000003"/>
          <w:kern w:val="0"/>
          <w:sz w:val="32"/>
          <w:szCs w:val="32"/>
        </w:rPr>
      </w:pPr>
      <w:r w:rsidRPr="0064305D">
        <w:rPr>
          <w:rFonts w:ascii="仿宋_GB2312" w:eastAsia="仿宋_GB2312" w:hAnsi="仿宋" w:cs="宋体" w:hint="eastAsia"/>
          <w:color w:val="000003"/>
          <w:kern w:val="0"/>
          <w:sz w:val="32"/>
          <w:szCs w:val="32"/>
        </w:rPr>
        <w:t xml:space="preserve">                                   2018年12月</w:t>
      </w:r>
      <w:r w:rsidR="00F1170C">
        <w:rPr>
          <w:rFonts w:ascii="仿宋_GB2312" w:eastAsia="仿宋_GB2312" w:hAnsi="仿宋" w:cs="宋体" w:hint="eastAsia"/>
          <w:color w:val="000003"/>
          <w:kern w:val="0"/>
          <w:sz w:val="32"/>
          <w:szCs w:val="32"/>
        </w:rPr>
        <w:t>6</w:t>
      </w:r>
      <w:r w:rsidRPr="0064305D">
        <w:rPr>
          <w:rFonts w:ascii="仿宋_GB2312" w:eastAsia="仿宋_GB2312" w:hAnsi="仿宋" w:cs="宋体" w:hint="eastAsia"/>
          <w:color w:val="000003"/>
          <w:kern w:val="0"/>
          <w:sz w:val="32"/>
          <w:szCs w:val="32"/>
        </w:rPr>
        <w:t>日</w:t>
      </w:r>
    </w:p>
    <w:sectPr w:rsidR="00844E1B" w:rsidRPr="00BA393F" w:rsidSect="00204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6A" w:rsidRDefault="00BE2C6A" w:rsidP="00C97942">
      <w:r>
        <w:separator/>
      </w:r>
    </w:p>
  </w:endnote>
  <w:endnote w:type="continuationSeparator" w:id="0">
    <w:p w:rsidR="00BE2C6A" w:rsidRDefault="00BE2C6A" w:rsidP="00C9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6A" w:rsidRDefault="00BE2C6A" w:rsidP="00C97942">
      <w:r>
        <w:separator/>
      </w:r>
    </w:p>
  </w:footnote>
  <w:footnote w:type="continuationSeparator" w:id="0">
    <w:p w:rsidR="00BE2C6A" w:rsidRDefault="00BE2C6A" w:rsidP="00C9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EF2"/>
    <w:rsid w:val="00025D11"/>
    <w:rsid w:val="0003394B"/>
    <w:rsid w:val="00103D4A"/>
    <w:rsid w:val="00134D7E"/>
    <w:rsid w:val="00153358"/>
    <w:rsid w:val="00193E8B"/>
    <w:rsid w:val="00204607"/>
    <w:rsid w:val="002E784A"/>
    <w:rsid w:val="00320914"/>
    <w:rsid w:val="0033503A"/>
    <w:rsid w:val="00353DF5"/>
    <w:rsid w:val="00373C27"/>
    <w:rsid w:val="003E1087"/>
    <w:rsid w:val="00454E5F"/>
    <w:rsid w:val="004A0F40"/>
    <w:rsid w:val="004C2D21"/>
    <w:rsid w:val="004C655E"/>
    <w:rsid w:val="004F2EA7"/>
    <w:rsid w:val="00561C18"/>
    <w:rsid w:val="00575B39"/>
    <w:rsid w:val="00597B2A"/>
    <w:rsid w:val="005C0721"/>
    <w:rsid w:val="005E6AC0"/>
    <w:rsid w:val="00612396"/>
    <w:rsid w:val="0064305D"/>
    <w:rsid w:val="00692315"/>
    <w:rsid w:val="006F53CA"/>
    <w:rsid w:val="00745D6C"/>
    <w:rsid w:val="00760C42"/>
    <w:rsid w:val="00777E34"/>
    <w:rsid w:val="007C321C"/>
    <w:rsid w:val="007F252A"/>
    <w:rsid w:val="00844E1B"/>
    <w:rsid w:val="00851673"/>
    <w:rsid w:val="00882A92"/>
    <w:rsid w:val="008C0820"/>
    <w:rsid w:val="00900EF2"/>
    <w:rsid w:val="00964782"/>
    <w:rsid w:val="00981340"/>
    <w:rsid w:val="009A4A60"/>
    <w:rsid w:val="009A6792"/>
    <w:rsid w:val="00A64181"/>
    <w:rsid w:val="00AC0793"/>
    <w:rsid w:val="00B37507"/>
    <w:rsid w:val="00B809AD"/>
    <w:rsid w:val="00BA1E65"/>
    <w:rsid w:val="00BA393F"/>
    <w:rsid w:val="00BB3187"/>
    <w:rsid w:val="00BE2C6A"/>
    <w:rsid w:val="00C01844"/>
    <w:rsid w:val="00C12F27"/>
    <w:rsid w:val="00C97942"/>
    <w:rsid w:val="00CA1C67"/>
    <w:rsid w:val="00CD2215"/>
    <w:rsid w:val="00CD417F"/>
    <w:rsid w:val="00D56F70"/>
    <w:rsid w:val="00D729B1"/>
    <w:rsid w:val="00D86A6D"/>
    <w:rsid w:val="00E53FDD"/>
    <w:rsid w:val="00E66CE2"/>
    <w:rsid w:val="00E935B0"/>
    <w:rsid w:val="00EC1B97"/>
    <w:rsid w:val="00EC750E"/>
    <w:rsid w:val="00ED4D06"/>
    <w:rsid w:val="00ED5D50"/>
    <w:rsid w:val="00F1170C"/>
    <w:rsid w:val="00F21FC4"/>
    <w:rsid w:val="00F51978"/>
    <w:rsid w:val="00F76A24"/>
    <w:rsid w:val="00F76D40"/>
    <w:rsid w:val="00F82591"/>
    <w:rsid w:val="00F93E3D"/>
    <w:rsid w:val="00F96D95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942"/>
    <w:rPr>
      <w:sz w:val="18"/>
      <w:szCs w:val="18"/>
    </w:rPr>
  </w:style>
  <w:style w:type="character" w:customStyle="1" w:styleId="style21">
    <w:name w:val="style21"/>
    <w:basedOn w:val="a0"/>
    <w:rsid w:val="00193E8B"/>
    <w:rPr>
      <w:sz w:val="24"/>
      <w:szCs w:val="24"/>
    </w:rPr>
  </w:style>
  <w:style w:type="character" w:styleId="a5">
    <w:name w:val="Hyperlink"/>
    <w:rsid w:val="00BA1E6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25D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5D1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E3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942"/>
    <w:rPr>
      <w:sz w:val="18"/>
      <w:szCs w:val="18"/>
    </w:rPr>
  </w:style>
  <w:style w:type="character" w:customStyle="1" w:styleId="style21">
    <w:name w:val="style21"/>
    <w:basedOn w:val="a0"/>
    <w:rsid w:val="00193E8B"/>
    <w:rPr>
      <w:sz w:val="24"/>
      <w:szCs w:val="24"/>
    </w:rPr>
  </w:style>
  <w:style w:type="character" w:styleId="a5">
    <w:name w:val="Hyperlink"/>
    <w:rsid w:val="00BA1E6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25D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5D1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E3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aopin.szpt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527</Words>
  <Characters>3004</Characters>
  <Application>Microsoft Office Word</Application>
  <DocSecurity>0</DocSecurity>
  <Lines>25</Lines>
  <Paragraphs>7</Paragraphs>
  <ScaleCrop>false</ScaleCrop>
  <Company>Lenovo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张志权</dc:creator>
  <cp:keywords/>
  <dc:description/>
  <cp:lastModifiedBy>张志权</cp:lastModifiedBy>
  <cp:revision>32</cp:revision>
  <cp:lastPrinted>2018-12-04T06:45:00Z</cp:lastPrinted>
  <dcterms:created xsi:type="dcterms:W3CDTF">2018-11-29T06:45:00Z</dcterms:created>
  <dcterms:modified xsi:type="dcterms:W3CDTF">2018-12-07T03:42:00Z</dcterms:modified>
</cp:coreProperties>
</file>