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8"/>
          <w:szCs w:val="28"/>
        </w:rPr>
      </w:pPr>
      <w:r>
        <w:rPr>
          <w:rFonts w:hint="eastAsia" w:ascii="仿宋_GB2312" w:hAnsi="仿宋" w:eastAsia="仿宋_GB2312"/>
          <w:b/>
          <w:spacing w:val="-20"/>
          <w:sz w:val="36"/>
          <w:szCs w:val="36"/>
          <w:lang w:eastAsia="zh-CN"/>
        </w:rPr>
        <w:t>北京师范大学庆阳附属学</w:t>
      </w:r>
      <w:r>
        <w:rPr>
          <w:rFonts w:hint="eastAsia" w:ascii="仿宋_GB2312" w:hAnsi="仿宋" w:eastAsia="仿宋_GB2312"/>
          <w:b/>
          <w:spacing w:val="-20"/>
          <w:sz w:val="36"/>
          <w:szCs w:val="36"/>
          <w:lang w:val="en-US" w:eastAsia="zh-CN"/>
        </w:rPr>
        <w:t>校教师</w:t>
      </w:r>
      <w:bookmarkStart w:id="0" w:name="_GoBack"/>
      <w:bookmarkEnd w:id="0"/>
      <w:r>
        <w:rPr>
          <w:rFonts w:hint="eastAsia" w:ascii="仿宋_GB2312" w:hAnsi="仿宋" w:eastAsia="仿宋_GB2312"/>
          <w:b/>
          <w:spacing w:val="-20"/>
          <w:sz w:val="36"/>
          <w:szCs w:val="36"/>
        </w:rPr>
        <w:t>招聘启事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仿宋"/>
          <w:b/>
          <w:bCs/>
          <w:sz w:val="24"/>
        </w:rPr>
      </w:pPr>
      <w:r>
        <w:rPr>
          <w:rFonts w:hint="eastAsia" w:ascii="仿宋" w:hAnsi="仿宋" w:eastAsia="仿宋" w:cs="仿宋"/>
          <w:b/>
          <w:bCs/>
          <w:sz w:val="24"/>
          <w:lang w:val="en-US" w:eastAsia="zh-CN"/>
        </w:rPr>
        <w:t>一、</w:t>
      </w:r>
      <w:r>
        <w:rPr>
          <w:rFonts w:hint="eastAsia" w:ascii="仿宋" w:hAnsi="仿宋" w:eastAsia="仿宋" w:cs="仿宋"/>
          <w:b/>
          <w:bCs/>
          <w:sz w:val="24"/>
        </w:rPr>
        <w:t>学校简介</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北京师范大学庆阳附属学校是北京师范大学与庆阳市人民政府联合创办的一所新型学校，是北师大重点打造的示范学校，是庆阳市教育局直属单位。学校崇尚一流，追求卓越，以为每一个孩子提供适合的教育为终极价值目标。通过采用全新的办学理念和管理方式，构建独具特色的课程体系，运用选课走班和小班教学等形式，旨在将学生培养成明德尚学，能群力行的国家栋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学校坐落于庆阳市西峰区，属于西安经济圈，高铁到达西安45分钟（明年开通），庆阳机场通往全国各大主要城市，交通便捷。庆阳四季分明，气候宜人，属于宜居城市。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仿宋"/>
          <w:b/>
          <w:bCs/>
          <w:sz w:val="24"/>
        </w:rPr>
      </w:pPr>
      <w:r>
        <w:rPr>
          <w:rFonts w:hint="eastAsia" w:ascii="仿宋" w:hAnsi="仿宋" w:eastAsia="仿宋" w:cs="仿宋"/>
          <w:b/>
          <w:bCs/>
          <w:sz w:val="24"/>
          <w:lang w:val="en-US" w:eastAsia="zh-CN"/>
        </w:rPr>
        <w:t>二、</w:t>
      </w:r>
      <w:r>
        <w:rPr>
          <w:rFonts w:hint="eastAsia" w:ascii="仿宋" w:hAnsi="仿宋" w:eastAsia="仿宋" w:cs="仿宋"/>
          <w:b/>
          <w:bCs/>
          <w:sz w:val="24"/>
        </w:rPr>
        <w:t>招聘条件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w:t>
      </w:r>
      <w:r>
        <w:rPr>
          <w:rFonts w:hint="default" w:ascii="仿宋" w:hAnsi="仿宋" w:eastAsia="仿宋" w:cs="仿宋"/>
          <w:sz w:val="24"/>
          <w:lang w:val="en-US" w:eastAsia="zh-CN"/>
        </w:rPr>
        <w:t>遵纪守法，诚实守信，品行端正，无不良记录，热爱教育事业，认同北师大合作办学平台理念。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w:t>
      </w:r>
      <w:r>
        <w:rPr>
          <w:rFonts w:hint="default" w:ascii="仿宋" w:hAnsi="仿宋" w:eastAsia="仿宋" w:cs="仿宋"/>
          <w:sz w:val="24"/>
          <w:lang w:val="en-US" w:eastAsia="zh-CN"/>
        </w:rPr>
        <w:t>应</w:t>
      </w:r>
      <w:r>
        <w:rPr>
          <w:rFonts w:hint="eastAsia" w:ascii="仿宋" w:hAnsi="仿宋" w:eastAsia="仿宋" w:cs="仿宋"/>
          <w:sz w:val="24"/>
          <w:lang w:val="en-US" w:eastAsia="zh-CN"/>
        </w:rPr>
        <w:t>、</w:t>
      </w:r>
      <w:r>
        <w:rPr>
          <w:rFonts w:hint="default" w:ascii="仿宋" w:hAnsi="仿宋" w:eastAsia="仿宋" w:cs="仿宋"/>
          <w:sz w:val="24"/>
          <w:lang w:val="en-US" w:eastAsia="zh-CN"/>
        </w:rPr>
        <w:t>往届生</w:t>
      </w:r>
      <w:r>
        <w:rPr>
          <w:rFonts w:hint="eastAsia" w:ascii="仿宋" w:hAnsi="仿宋" w:eastAsia="仿宋" w:cs="仿宋"/>
          <w:sz w:val="24"/>
          <w:lang w:val="en-US" w:eastAsia="zh-CN"/>
        </w:rPr>
        <w:t>均</w:t>
      </w:r>
      <w:r>
        <w:rPr>
          <w:rFonts w:hint="default" w:ascii="仿宋" w:hAnsi="仿宋" w:eastAsia="仿宋" w:cs="仿宋"/>
          <w:sz w:val="24"/>
          <w:lang w:val="en-US" w:eastAsia="zh-CN"/>
        </w:rPr>
        <w:t>应具有全日制本科及以上学历</w:t>
      </w:r>
      <w:r>
        <w:rPr>
          <w:rFonts w:hint="eastAsia" w:ascii="仿宋" w:hAnsi="仿宋" w:eastAsia="仿宋" w:cs="仿宋"/>
          <w:sz w:val="24"/>
          <w:lang w:val="en-US" w:eastAsia="zh-CN"/>
        </w:rPr>
        <w:t>；应聘者应具</w:t>
      </w:r>
      <w:r>
        <w:rPr>
          <w:rFonts w:hint="default" w:ascii="仿宋" w:hAnsi="仿宋" w:eastAsia="仿宋" w:cs="仿宋"/>
          <w:sz w:val="24"/>
          <w:lang w:val="en-US" w:eastAsia="zh-CN"/>
        </w:rPr>
        <w:t>有相应的学科背景，</w:t>
      </w:r>
      <w:r>
        <w:rPr>
          <w:rFonts w:hint="eastAsia" w:ascii="仿宋" w:hAnsi="仿宋" w:eastAsia="仿宋" w:cs="仿宋"/>
          <w:sz w:val="24"/>
          <w:lang w:val="en-US" w:eastAsia="zh-CN"/>
        </w:rPr>
        <w:t>毕业时</w:t>
      </w:r>
      <w:r>
        <w:rPr>
          <w:rFonts w:hint="default" w:ascii="仿宋" w:hAnsi="仿宋" w:eastAsia="仿宋" w:cs="仿宋"/>
          <w:sz w:val="24"/>
          <w:lang w:val="en-US" w:eastAsia="zh-CN"/>
        </w:rPr>
        <w:t>取得毕业证书</w:t>
      </w:r>
      <w:r>
        <w:rPr>
          <w:rFonts w:hint="eastAsia" w:ascii="仿宋" w:hAnsi="仿宋" w:eastAsia="仿宋" w:cs="仿宋"/>
          <w:sz w:val="24"/>
          <w:lang w:val="en-US" w:eastAsia="zh-CN"/>
        </w:rPr>
        <w:t>和</w:t>
      </w:r>
      <w:r>
        <w:rPr>
          <w:rFonts w:hint="default" w:ascii="仿宋" w:hAnsi="仿宋" w:eastAsia="仿宋" w:cs="仿宋"/>
          <w:sz w:val="24"/>
          <w:lang w:val="en-US" w:eastAsia="zh-CN"/>
        </w:rPr>
        <w:t>学位证书。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rPr>
      </w:pPr>
      <w:r>
        <w:rPr>
          <w:rFonts w:hint="eastAsia" w:ascii="仿宋" w:hAnsi="仿宋" w:eastAsia="仿宋" w:cs="仿宋"/>
          <w:sz w:val="24"/>
          <w:lang w:val="en-US" w:eastAsia="zh-CN"/>
        </w:rPr>
        <w:t>3、应届本科生、硕士研究生年龄一般不超过35周岁，博士研究生一般不超过40周岁，在职教师一般不超过45周岁。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仿宋"/>
          <w:sz w:val="24"/>
        </w:rPr>
      </w:pPr>
      <w:r>
        <w:rPr>
          <w:rFonts w:hint="eastAsia" w:ascii="仿宋" w:hAnsi="仿宋" w:eastAsia="仿宋" w:cs="仿宋"/>
          <w:b/>
          <w:bCs/>
          <w:sz w:val="24"/>
        </w:rPr>
        <w:t>三、岗位需求</w:t>
      </w:r>
    </w:p>
    <w:tbl>
      <w:tblPr>
        <w:tblStyle w:val="4"/>
        <w:tblW w:w="10128" w:type="dxa"/>
        <w:jc w:val="center"/>
        <w:tblInd w:w="0" w:type="dxa"/>
        <w:tblLayout w:type="fixed"/>
        <w:tblCellMar>
          <w:top w:w="15" w:type="dxa"/>
          <w:left w:w="15" w:type="dxa"/>
          <w:bottom w:w="15" w:type="dxa"/>
          <w:right w:w="15" w:type="dxa"/>
        </w:tblCellMar>
      </w:tblPr>
      <w:tblGrid>
        <w:gridCol w:w="701"/>
        <w:gridCol w:w="378"/>
        <w:gridCol w:w="361"/>
        <w:gridCol w:w="395"/>
        <w:gridCol w:w="359"/>
        <w:gridCol w:w="397"/>
        <w:gridCol w:w="378"/>
        <w:gridCol w:w="436"/>
        <w:gridCol w:w="410"/>
        <w:gridCol w:w="381"/>
        <w:gridCol w:w="384"/>
        <w:gridCol w:w="382"/>
        <w:gridCol w:w="382"/>
        <w:gridCol w:w="434"/>
        <w:gridCol w:w="380"/>
        <w:gridCol w:w="378"/>
        <w:gridCol w:w="388"/>
        <w:gridCol w:w="436"/>
        <w:gridCol w:w="468"/>
        <w:gridCol w:w="374"/>
        <w:gridCol w:w="378"/>
        <w:gridCol w:w="378"/>
        <w:gridCol w:w="377"/>
        <w:gridCol w:w="379"/>
        <w:gridCol w:w="414"/>
      </w:tblGrid>
      <w:tr>
        <w:tblPrEx>
          <w:tblLayout w:type="fixed"/>
          <w:tblCellMar>
            <w:top w:w="15" w:type="dxa"/>
            <w:left w:w="15" w:type="dxa"/>
            <w:bottom w:w="15" w:type="dxa"/>
            <w:right w:w="15" w:type="dxa"/>
          </w:tblCellMar>
        </w:tblPrEx>
        <w:trPr>
          <w:trHeight w:val="595"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p>
        </w:tc>
        <w:tc>
          <w:tcPr>
            <w:tcW w:w="7501"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教学学科</w:t>
            </w:r>
          </w:p>
        </w:tc>
        <w:tc>
          <w:tcPr>
            <w:tcW w:w="15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非教学学科</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p>
        </w:tc>
      </w:tr>
      <w:tr>
        <w:tblPrEx>
          <w:tblLayout w:type="fixed"/>
          <w:tblCellMar>
            <w:top w:w="15" w:type="dxa"/>
            <w:left w:w="15" w:type="dxa"/>
            <w:bottom w:w="15" w:type="dxa"/>
            <w:right w:w="15" w:type="dxa"/>
          </w:tblCellMar>
        </w:tblPrEx>
        <w:trPr>
          <w:trHeight w:val="12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学段</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语文</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数学</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英语</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val="en-US" w:eastAsia="zh-CN"/>
              </w:rPr>
            </w:pPr>
            <w:r>
              <w:rPr>
                <w:rFonts w:hint="eastAsia" w:ascii="仿宋" w:hAnsi="仿宋" w:eastAsia="仿宋" w:cs="仿宋"/>
                <w:b/>
                <w:color w:val="000000"/>
                <w:kern w:val="0"/>
                <w:sz w:val="24"/>
              </w:rPr>
              <w:t>物理</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化学</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生物</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政治</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历</w:t>
            </w:r>
          </w:p>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史</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地理</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eastAsia="zh-CN"/>
              </w:rPr>
            </w:pPr>
            <w:r>
              <w:rPr>
                <w:rFonts w:hint="eastAsia" w:ascii="仿宋" w:hAnsi="仿宋" w:eastAsia="仿宋" w:cs="仿宋"/>
                <w:b/>
                <w:color w:val="000000"/>
                <w:kern w:val="0"/>
                <w:sz w:val="24"/>
                <w:lang w:val="en-US" w:eastAsia="zh-CN"/>
              </w:rPr>
              <w:t>音乐</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eastAsia="zh-CN"/>
              </w:rPr>
            </w:pPr>
            <w:r>
              <w:rPr>
                <w:rFonts w:hint="eastAsia" w:ascii="仿宋" w:hAnsi="仿宋" w:eastAsia="仿宋" w:cs="仿宋"/>
                <w:b/>
                <w:color w:val="000000"/>
                <w:kern w:val="0"/>
                <w:sz w:val="24"/>
                <w:lang w:val="en-US" w:eastAsia="zh-CN"/>
              </w:rPr>
              <w:t>体育</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舞蹈</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美术</w:t>
            </w: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书法</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val="en-US" w:eastAsia="zh-CN"/>
              </w:rPr>
            </w:pPr>
            <w:r>
              <w:rPr>
                <w:rFonts w:hint="eastAsia" w:ascii="仿宋" w:hAnsi="仿宋" w:eastAsia="仿宋" w:cs="仿宋"/>
                <w:b/>
                <w:color w:val="000000"/>
                <w:kern w:val="0"/>
                <w:sz w:val="24"/>
              </w:rPr>
              <w:t>手工</w:t>
            </w:r>
            <w:r>
              <w:rPr>
                <w:rFonts w:hint="eastAsia" w:ascii="仿宋" w:hAnsi="仿宋" w:eastAsia="仿宋" w:cs="仿宋"/>
                <w:b/>
                <w:color w:val="000000"/>
                <w:kern w:val="0"/>
                <w:sz w:val="24"/>
                <w:lang w:val="en-US" w:eastAsia="zh-CN"/>
              </w:rPr>
              <w:t>劳技</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信</w:t>
            </w:r>
          </w:p>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息</w:t>
            </w:r>
          </w:p>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技</w:t>
            </w:r>
          </w:p>
          <w:p>
            <w:pPr>
              <w:widowControl/>
              <w:jc w:val="center"/>
              <w:textAlignment w:val="center"/>
              <w:rPr>
                <w:rFonts w:hint="eastAsia" w:ascii="仿宋" w:hAnsi="仿宋" w:eastAsia="仿宋" w:cs="仿宋"/>
                <w:b/>
                <w:color w:val="000000"/>
                <w:sz w:val="24"/>
                <w:lang w:val="en-US" w:eastAsia="zh-CN"/>
              </w:rPr>
            </w:pPr>
            <w:r>
              <w:rPr>
                <w:rFonts w:hint="eastAsia" w:ascii="仿宋" w:hAnsi="仿宋" w:eastAsia="仿宋" w:cs="仿宋"/>
                <w:b/>
                <w:color w:val="000000"/>
                <w:kern w:val="0"/>
                <w:sz w:val="24"/>
              </w:rPr>
              <w:t>术</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综合</w:t>
            </w:r>
            <w:r>
              <w:rPr>
                <w:rFonts w:hint="eastAsia" w:ascii="仿宋" w:hAnsi="仿宋" w:eastAsia="仿宋" w:cs="仿宋"/>
                <w:b/>
                <w:color w:val="000000"/>
                <w:kern w:val="0"/>
                <w:sz w:val="24"/>
              </w:rPr>
              <w:br w:type="textWrapping"/>
            </w:r>
            <w:r>
              <w:rPr>
                <w:rFonts w:hint="eastAsia" w:ascii="仿宋" w:hAnsi="仿宋" w:eastAsia="仿宋" w:cs="仿宋"/>
                <w:b/>
                <w:color w:val="000000"/>
                <w:kern w:val="0"/>
                <w:sz w:val="24"/>
              </w:rPr>
              <w:t>实践</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通用</w:t>
            </w:r>
            <w:r>
              <w:rPr>
                <w:rFonts w:hint="eastAsia" w:ascii="仿宋" w:hAnsi="仿宋" w:eastAsia="仿宋" w:cs="仿宋"/>
                <w:b/>
                <w:color w:val="000000"/>
                <w:kern w:val="0"/>
                <w:sz w:val="24"/>
              </w:rPr>
              <w:br w:type="textWrapping"/>
            </w:r>
            <w:r>
              <w:rPr>
                <w:rFonts w:hint="eastAsia" w:ascii="仿宋" w:hAnsi="仿宋" w:eastAsia="仿宋" w:cs="仿宋"/>
                <w:b/>
                <w:color w:val="000000"/>
                <w:kern w:val="0"/>
                <w:sz w:val="24"/>
              </w:rPr>
              <w:t>技术</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心理</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校医</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图书馆</w:t>
            </w: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行政文秘</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财会</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共计人数</w:t>
            </w:r>
          </w:p>
        </w:tc>
      </w:tr>
      <w:tr>
        <w:tblPrEx>
          <w:tblLayout w:type="fixed"/>
          <w:tblCellMar>
            <w:top w:w="15" w:type="dxa"/>
            <w:left w:w="15" w:type="dxa"/>
            <w:bottom w:w="15" w:type="dxa"/>
            <w:right w:w="15" w:type="dxa"/>
          </w:tblCellMar>
        </w:tblPrEx>
        <w:trPr>
          <w:trHeight w:val="630" w:hRule="atLeast"/>
          <w:jc w:val="center"/>
        </w:trPr>
        <w:tc>
          <w:tcPr>
            <w:tcW w:w="70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小学</w:t>
            </w: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61"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9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59"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3</w:t>
            </w: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初中</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default" w:ascii="仿宋" w:hAnsi="仿宋" w:eastAsia="仿宋" w:cs="仿宋"/>
                <w:color w:val="000000"/>
                <w:sz w:val="24"/>
                <w:lang w:val="en-US" w:eastAsia="zh-CN"/>
              </w:rPr>
              <w:t>2</w:t>
            </w: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高中</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ascii="仿宋" w:hAnsi="仿宋" w:eastAsia="仿宋" w:cs="仿宋"/>
                <w:color w:val="000000"/>
                <w:sz w:val="24"/>
                <w:lang w:val="en-US"/>
              </w:rPr>
              <w:t>1</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default" w:ascii="仿宋" w:hAnsi="仿宋" w:eastAsia="仿宋" w:cs="仿宋"/>
                <w:color w:val="000000"/>
                <w:sz w:val="24"/>
                <w:lang w:val="en-US" w:eastAsia="zh-CN"/>
              </w:rPr>
              <w:t>5</w:t>
            </w: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总计</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3</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3</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2</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default" w:ascii="仿宋" w:hAnsi="仿宋" w:eastAsia="仿宋" w:cs="仿宋"/>
                <w:color w:val="000000"/>
                <w:sz w:val="24"/>
                <w:lang w:val="en-US" w:eastAsia="zh-CN"/>
              </w:rPr>
              <w:t>1</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r>
              <w:rPr>
                <w:rFonts w:hint="default" w:ascii="仿宋" w:hAnsi="仿宋" w:eastAsia="仿宋" w:cs="仿宋"/>
                <w:color w:val="000000"/>
                <w:sz w:val="24"/>
                <w:lang w:val="en-US" w:eastAsia="zh-CN"/>
              </w:rPr>
              <w:t>0</w:t>
            </w:r>
          </w:p>
        </w:tc>
      </w:tr>
      <w:tr>
        <w:tblPrEx>
          <w:tblLayout w:type="fixed"/>
          <w:tblCellMar>
            <w:top w:w="15" w:type="dxa"/>
            <w:left w:w="15" w:type="dxa"/>
            <w:bottom w:w="15" w:type="dxa"/>
            <w:right w:w="15" w:type="dxa"/>
          </w:tblCellMar>
        </w:tblPrEx>
        <w:trPr>
          <w:trHeight w:val="195" w:hRule="atLeast"/>
          <w:jc w:val="center"/>
        </w:trPr>
        <w:tc>
          <w:tcPr>
            <w:tcW w:w="10128"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 w:hAnsi="仿宋" w:eastAsia="仿宋" w:cs="仿宋"/>
                <w:b/>
                <w:bCs/>
                <w:color w:val="000000"/>
                <w:kern w:val="0"/>
                <w:sz w:val="24"/>
                <w:lang w:val="en-US" w:eastAsia="zh-CN"/>
              </w:rPr>
            </w:pPr>
            <w:r>
              <w:rPr>
                <w:rFonts w:hint="eastAsia" w:ascii="仿宋" w:hAnsi="仿宋" w:eastAsia="仿宋" w:cs="仿宋"/>
                <w:i w:val="0"/>
                <w:color w:val="000000"/>
                <w:sz w:val="24"/>
                <w:szCs w:val="24"/>
                <w:u w:val="none"/>
                <w:lang w:val="en-US" w:eastAsia="zh-CN"/>
              </w:rPr>
              <w:t xml:space="preserve"> </w:t>
            </w:r>
            <w:r>
              <w:rPr>
                <w:rFonts w:hint="eastAsia" w:ascii="仿宋" w:hAnsi="仿宋" w:eastAsia="仿宋" w:cs="仿宋"/>
                <w:b/>
                <w:bCs/>
                <w:color w:val="000000"/>
                <w:kern w:val="0"/>
                <w:sz w:val="24"/>
                <w:lang w:val="en-US" w:eastAsia="zh-CN"/>
              </w:rPr>
              <w:t xml:space="preserve"> 体育：</w:t>
            </w:r>
            <w:r>
              <w:rPr>
                <w:rFonts w:hint="eastAsia" w:ascii="仿宋" w:hAnsi="仿宋" w:eastAsia="仿宋" w:cs="仿宋"/>
                <w:i w:val="0"/>
                <w:color w:val="000000"/>
                <w:sz w:val="24"/>
                <w:szCs w:val="24"/>
                <w:u w:val="none"/>
                <w:lang w:val="en-US" w:eastAsia="zh-CN"/>
              </w:rPr>
              <w:t xml:space="preserve">游泳 、足球或跆拳道 </w:t>
            </w:r>
            <w:r>
              <w:rPr>
                <w:rFonts w:hint="eastAsia" w:ascii="仿宋" w:hAnsi="仿宋" w:eastAsia="仿宋" w:cs="仿宋"/>
                <w:b/>
                <w:bCs/>
                <w:color w:val="000000"/>
                <w:kern w:val="0"/>
                <w:sz w:val="24"/>
                <w:lang w:val="en-US" w:eastAsia="zh-CN"/>
              </w:rPr>
              <w:t xml:space="preserve">  </w:t>
            </w:r>
          </w:p>
        </w:tc>
      </w:tr>
    </w:tbl>
    <w:p>
      <w:pPr>
        <w:rPr>
          <w:rFonts w:hint="eastAsia" w:ascii="仿宋" w:hAnsi="仿宋" w:eastAsia="仿宋" w:cs="仿宋"/>
          <w:sz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仿宋"/>
          <w:b/>
          <w:bCs/>
          <w:sz w:val="24"/>
        </w:rPr>
      </w:pPr>
      <w:r>
        <w:rPr>
          <w:rFonts w:hint="eastAsia" w:ascii="仿宋" w:hAnsi="仿宋" w:eastAsia="仿宋" w:cs="仿宋"/>
          <w:b/>
          <w:bCs/>
          <w:sz w:val="24"/>
        </w:rPr>
        <w:t>四、联系方式</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仿宋" w:hAnsi="仿宋" w:eastAsia="仿宋" w:cs="仿宋"/>
          <w:sz w:val="24"/>
        </w:rPr>
      </w:pPr>
      <w:r>
        <w:rPr>
          <w:rFonts w:hint="eastAsia" w:ascii="仿宋" w:hAnsi="仿宋" w:eastAsia="仿宋" w:cs="仿宋"/>
          <w:sz w:val="24"/>
        </w:rPr>
        <w:t xml:space="preserve">联系人： </w:t>
      </w:r>
      <w:r>
        <w:rPr>
          <w:rFonts w:hint="eastAsia" w:ascii="仿宋" w:hAnsi="仿宋" w:eastAsia="仿宋" w:cs="仿宋"/>
          <w:sz w:val="24"/>
          <w:lang w:eastAsia="zh-CN"/>
        </w:rPr>
        <w:t>李</w:t>
      </w:r>
      <w:r>
        <w:rPr>
          <w:rFonts w:hint="eastAsia" w:ascii="仿宋" w:hAnsi="仿宋" w:eastAsia="仿宋" w:cs="仿宋"/>
          <w:sz w:val="24"/>
        </w:rPr>
        <w:t>老师</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仿宋" w:hAnsi="仿宋" w:eastAsia="仿宋" w:cs="仿宋"/>
          <w:sz w:val="24"/>
        </w:rPr>
      </w:pPr>
      <w:r>
        <w:rPr>
          <w:rFonts w:hint="eastAsia" w:ascii="仿宋" w:hAnsi="仿宋" w:eastAsia="仿宋" w:cs="仿宋"/>
          <w:sz w:val="24"/>
        </w:rPr>
        <w:t>联系方式：</w:t>
      </w:r>
      <w:r>
        <w:rPr>
          <w:rFonts w:hint="eastAsia" w:ascii="仿宋" w:hAnsi="仿宋" w:eastAsia="仿宋" w:cs="仿宋"/>
          <w:sz w:val="24"/>
          <w:lang w:val="en-US" w:eastAsia="zh-CN"/>
        </w:rPr>
        <w:t>0934-8889312</w:t>
      </w:r>
      <w:r>
        <w:rPr>
          <w:rFonts w:hint="eastAsia" w:ascii="仿宋" w:hAnsi="仿宋" w:eastAsia="仿宋" w:cs="仿宋"/>
          <w:sz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0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1E6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1"/>
  </w:style>
  <w:style w:type="table" w:default="1" w:styleId="4">
    <w:name w:val="Normal Table"/>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eastAsia="宋体" w:cs="宋体"/>
      <w:kern w:val="2"/>
      <w:sz w:val="18"/>
      <w:szCs w:val="18"/>
    </w:rPr>
  </w:style>
  <w:style w:type="character" w:customStyle="1" w:styleId="7">
    <w:name w:val="页脚 Char"/>
    <w:basedOn w:val="5"/>
    <w:link w:val="2"/>
    <w:qFormat/>
    <w:uiPriority w:val="0"/>
    <w:rPr>
      <w:rFonts w:ascii="Calibri" w:hAnsi="Calibri" w:eastAsia="宋体" w:cs="宋体"/>
      <w:kern w:val="2"/>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545</Words>
  <Characters>561</Characters>
  <Paragraphs>154</Paragraphs>
  <TotalTime>6</TotalTime>
  <ScaleCrop>false</ScaleCrop>
  <LinksUpToDate>false</LinksUpToDate>
  <CharactersWithSpaces>579</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2018-02-27T08:48:00Z</dcterms:created>
  <dc:creator>linda</dc:creator>
  <cp:lastModifiedBy>小二涵涵✨</cp:lastModifiedBy>
  <dcterms:modified xsi:type="dcterms:W3CDTF">2019-04-18T01:05:41Z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