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adjustRightInd w:val="0"/>
        <w:snapToGrid w:val="0"/>
        <w:spacing w:line="580" w:lineRule="exact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lang w:val="en-US" w:eastAsia="zh-CN"/>
        </w:rPr>
      </w:pPr>
    </w:p>
    <w:p>
      <w:pPr>
        <w:numPr>
          <w:ilvl w:val="0"/>
          <w:numId w:val="0"/>
        </w:numPr>
        <w:adjustRightInd w:val="0"/>
        <w:snapToGrid w:val="0"/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lang w:val="en-US" w:eastAsia="zh-CN"/>
        </w:rPr>
        <w:t>关于开展2021年湖南省考笔试免费直播课的通知</w:t>
      </w:r>
    </w:p>
    <w:p>
      <w:pPr>
        <w:numPr>
          <w:ilvl w:val="0"/>
          <w:numId w:val="0"/>
        </w:numPr>
        <w:adjustRightInd w:val="0"/>
        <w:snapToGrid w:val="0"/>
        <w:spacing w:line="58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adjustRightInd w:val="0"/>
        <w:snapToGrid w:val="0"/>
        <w:spacing w:line="58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各毕业生：</w:t>
      </w:r>
    </w:p>
    <w:p>
      <w:pPr>
        <w:numPr>
          <w:ilvl w:val="0"/>
          <w:numId w:val="0"/>
        </w:numPr>
        <w:adjustRightInd w:val="0"/>
        <w:snapToGrid w:val="0"/>
        <w:spacing w:line="58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为助力我省毕业生2021年湖南省考笔试复习备考，提升笔试通过率。湖南人才市场培训中心即将举办湖南省考笔试免费线上直播课，具体安排如下，欢迎同学们届时收看！</w:t>
      </w:r>
    </w:p>
    <w:p>
      <w:pPr>
        <w:numPr>
          <w:ilvl w:val="0"/>
          <w:numId w:val="0"/>
        </w:numPr>
        <w:adjustRightInd w:val="0"/>
        <w:snapToGrid w:val="0"/>
        <w:spacing w:line="580" w:lineRule="exact"/>
        <w:ind w:firstLine="640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adjustRightInd w:val="0"/>
        <w:snapToGrid w:val="0"/>
        <w:spacing w:line="580" w:lineRule="exact"/>
        <w:ind w:firstLine="640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 xml:space="preserve">一：线上免费直播报名方式，钉钉扫码进入直播群 </w:t>
      </w:r>
    </w:p>
    <w:p>
      <w:pPr>
        <w:numPr>
          <w:ilvl w:val="0"/>
          <w:numId w:val="0"/>
        </w:numPr>
        <w:adjustRightInd w:val="0"/>
        <w:snapToGrid w:val="0"/>
        <w:spacing w:line="58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 xml:space="preserve">1、下载钉钉 ； 2、扫描进群听课 </w:t>
      </w:r>
    </w:p>
    <w:p>
      <w:pPr>
        <w:numPr>
          <w:ilvl w:val="0"/>
          <w:numId w:val="0"/>
        </w:numPr>
        <w:adjustRightInd w:val="0"/>
        <w:snapToGrid w:val="0"/>
        <w:spacing w:line="580" w:lineRule="exact"/>
        <w:ind w:firstLine="1600" w:firstLineChars="500"/>
        <w:rPr>
          <w:rFonts w:hint="default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直播群1                 直播群2</w:t>
      </w:r>
    </w:p>
    <w:p>
      <w:pPr>
        <w:jc w:val="center"/>
        <w:rPr>
          <w:rFonts w:hint="eastAsia" w:eastAsia="宋体"/>
          <w:lang w:eastAsia="zh-CN"/>
        </w:rPr>
      </w:pPr>
    </w:p>
    <w:p>
      <w:pPr>
        <w:jc w:val="center"/>
        <w:rPr>
          <w:rFonts w:hint="default" w:eastAsia="宋体"/>
          <w:lang w:val="en-US"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2345055" cy="3251835"/>
            <wp:effectExtent l="0" t="0" r="17145" b="5715"/>
            <wp:docPr id="1" name="图片 1" descr="8da9c5e9327a37f8a49331916fbe95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da9c5e9327a37f8a49331916fbe95b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45055" cy="3251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</w:t>
      </w:r>
      <w:r>
        <w:rPr>
          <w:rFonts w:hint="default" w:eastAsia="宋体"/>
          <w:lang w:val="en-US" w:eastAsia="zh-CN"/>
        </w:rPr>
        <w:drawing>
          <wp:inline distT="0" distB="0" distL="114300" distR="114300">
            <wp:extent cx="2329180" cy="3229610"/>
            <wp:effectExtent l="0" t="0" r="13970" b="8890"/>
            <wp:docPr id="2" name="图片 2" descr="0920229e9f867eb6ffb35a58bf5ba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920229e9f867eb6ffb35a58bf5ba3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29180" cy="3229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eastAsia="宋体"/>
          <w:lang w:val="en-US" w:eastAsia="zh-CN"/>
        </w:rPr>
      </w:pPr>
    </w:p>
    <w:p>
      <w:pPr>
        <w:jc w:val="center"/>
        <w:rPr>
          <w:rFonts w:hint="default" w:eastAsia="宋体"/>
          <w:lang w:val="en-US" w:eastAsia="zh-CN"/>
        </w:rPr>
      </w:pPr>
    </w:p>
    <w:p>
      <w:pPr>
        <w:jc w:val="center"/>
        <w:rPr>
          <w:rFonts w:hint="default" w:eastAsia="宋体"/>
          <w:lang w:val="en-US" w:eastAsia="zh-CN"/>
        </w:rPr>
      </w:pPr>
    </w:p>
    <w:p>
      <w:pPr>
        <w:jc w:val="center"/>
        <w:rPr>
          <w:rFonts w:hint="default" w:eastAsia="宋体"/>
          <w:lang w:val="en-US" w:eastAsia="zh-CN"/>
        </w:rPr>
      </w:pPr>
    </w:p>
    <w:p>
      <w:pPr>
        <w:numPr>
          <w:ilvl w:val="0"/>
          <w:numId w:val="1"/>
        </w:numPr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线上直播课规划安排</w:t>
      </w:r>
    </w:p>
    <w:p>
      <w:pPr>
        <w:numPr>
          <w:ilvl w:val="0"/>
          <w:numId w:val="0"/>
        </w:numPr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605780" cy="7907655"/>
            <wp:effectExtent l="0" t="0" r="13970" b="17145"/>
            <wp:docPr id="3" name="图片 1" descr="微信图片_20210113094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微信图片_20210113094032"/>
                    <pic:cNvPicPr>
                      <a:picLocks noChangeAspect="1"/>
                    </pic:cNvPicPr>
                  </pic:nvPicPr>
                  <pic:blipFill>
                    <a:blip r:embed="rId6"/>
                    <a:srcRect b="14076"/>
                    <a:stretch>
                      <a:fillRect/>
                    </a:stretch>
                  </pic:blipFill>
                  <pic:spPr>
                    <a:xfrm>
                      <a:off x="0" y="0"/>
                      <a:ext cx="5605780" cy="790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numPr>
          <w:ilvl w:val="0"/>
          <w:numId w:val="0"/>
        </w:num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钉钉扫码，进入直播群！</w:t>
      </w:r>
    </w:p>
    <w:p>
      <w:pPr>
        <w:numPr>
          <w:ilvl w:val="0"/>
          <w:numId w:val="0"/>
        </w:numPr>
        <w:jc w:val="center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咨询电话：0731-85063042 田老师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A37EDBC"/>
    <w:multiLevelType w:val="singleLevel"/>
    <w:tmpl w:val="EA37EDBC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1887636"/>
    <w:rsid w:val="43441129"/>
    <w:rsid w:val="52152B58"/>
    <w:rsid w:val="665C5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惠普</dc:creator>
  <cp:lastModifiedBy>赵峻</cp:lastModifiedBy>
  <dcterms:modified xsi:type="dcterms:W3CDTF">2021-01-19T02:12:30Z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