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HAnsi" w:hAnsiTheme="majorHAnsi" w:eastAsiaTheme="majorHAnsi"/>
          <w:sz w:val="32"/>
          <w:szCs w:val="32"/>
        </w:rPr>
      </w:pPr>
      <w:r>
        <w:rPr>
          <w:rFonts w:hint="eastAsia" w:asciiTheme="majorHAnsi" w:hAnsiTheme="majorHAnsi" w:eastAsiaTheme="majorHAnsi"/>
          <w:sz w:val="32"/>
          <w:szCs w:val="32"/>
        </w:rPr>
        <w:t>场景一、</w:t>
      </w:r>
      <w:r>
        <w:rPr>
          <w:rFonts w:hint="eastAsia" w:asciiTheme="majorHAnsi" w:hAnsiTheme="majorHAnsi" w:eastAsiaTheme="majorHAnsi"/>
          <w:color w:val="FF0000"/>
          <w:sz w:val="32"/>
          <w:szCs w:val="32"/>
        </w:rPr>
        <w:t>未注册单位</w:t>
      </w:r>
      <w:r>
        <w:rPr>
          <w:rFonts w:hint="eastAsia" w:asciiTheme="majorHAnsi" w:hAnsiTheme="majorHAnsi" w:eastAsiaTheme="majorHAnsi"/>
          <w:sz w:val="32"/>
          <w:szCs w:val="32"/>
        </w:rPr>
        <w:t>如何注册账号？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登录学校就业网http://nchu.bysjy.com.cn/，点击单位注册。</w:t>
      </w:r>
    </w:p>
    <w:p>
      <w:pPr>
        <w:jc w:val="center"/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步骤一：填写单位注册信息、认证资料；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3060700" cy="1993900"/>
            <wp:effectExtent l="0" t="0" r="12700" b="12700"/>
            <wp:docPr id="7" name="图片 7" descr="/var/folders/y1/k2zt974d2k19lshkljn5rrn80000gn/T/net.shinyfrog.bear/BearTemp.lby6GP/78EE67E2-9074-4F90-9BBA-F9A1BE330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var/folders/y1/k2zt974d2k19lshkljn5rrn80000gn/T/net.shinyfrog.bear/BearTemp.lby6GP/78EE67E2-9074-4F90-9BBA-F9A1BE330CA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步骤二：</w:t>
      </w:r>
      <w:r>
        <w:rPr>
          <w:rFonts w:hint="eastAsia"/>
          <w:sz w:val="21"/>
          <w:szCs w:val="21"/>
        </w:rPr>
        <w:t>选择</w:t>
      </w:r>
      <w:r>
        <w:rPr>
          <w:sz w:val="21"/>
          <w:szCs w:val="21"/>
        </w:rPr>
        <w:t>招聘业务，选</w:t>
      </w:r>
      <w:r>
        <w:rPr>
          <w:rFonts w:hint="eastAsia"/>
          <w:sz w:val="21"/>
          <w:szCs w:val="21"/>
        </w:rPr>
        <w:t>项包含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暂不招聘（只注册账号）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、“申请宣讲会”、“申请双选会”、“申请在线招聘”</w:t>
      </w:r>
      <w:r>
        <w:rPr>
          <w:sz w:val="21"/>
          <w:szCs w:val="21"/>
        </w:rPr>
        <w:t>；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3644900" cy="2400300"/>
            <wp:effectExtent l="0" t="0" r="12700" b="12700"/>
            <wp:docPr id="6" name="图片 6" descr="/var/folders/y1/k2zt974d2k19lshkljn5rrn80000gn/T/net.shinyfrog.bear/BearTemp.wMDE22/9966C5E7-856C-4C72-B35F-A0C064313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var/folders/y1/k2zt974d2k19lshkljn5rrn80000gn/T/net.shinyfrog.bear/BearTemp.wMDE22/9966C5E7-856C-4C72-B35F-A0C0643135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步骤三：微信关注“云校招企业服务平台”，并扫码绑定微信。</w:t>
      </w:r>
    </w:p>
    <w:p>
      <w:pPr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57800" cy="1282700"/>
            <wp:effectExtent l="0" t="0" r="0" b="12700"/>
            <wp:docPr id="5" name="图片 5" descr="/var/folders/y1/k2zt974d2k19lshkljn5rrn80000gn/T/net.shinyfrog.bear/BearTemp.HwARKb/F856C981-ADC0-43E6-8CEE-312E6F659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var/folders/y1/k2zt974d2k19lshkljn5rrn80000gn/T/net.shinyfrog.bear/BearTemp.HwARKb/F856C981-ADC0-43E6-8CEE-312E6F6596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4887595" cy="2313940"/>
            <wp:effectExtent l="0" t="0" r="0" b="0"/>
            <wp:docPr id="4" name="图片 4" descr="/var/folders/y1/k2zt974d2k19lshkljn5rrn80000gn/T/net.shinyfrog.bear/BearTemp.MvVydw/8C75196E-FB27-41AC-A97B-A24710459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var/folders/y1/k2zt974d2k19lshkljn5rrn80000gn/T/net.shinyfrog.bear/BearTemp.MvVydw/8C75196E-FB27-41AC-A97B-A247104599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2434" cy="23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>三个步骤完成后，即</w:t>
      </w:r>
      <w:r>
        <w:rPr>
          <w:rFonts w:hint="eastAsia"/>
          <w:b/>
          <w:sz w:val="21"/>
          <w:szCs w:val="21"/>
        </w:rPr>
        <w:t>申请</w:t>
      </w:r>
      <w:r>
        <w:rPr>
          <w:b/>
          <w:sz w:val="21"/>
          <w:szCs w:val="21"/>
        </w:rPr>
        <w:t>成功，</w:t>
      </w:r>
      <w:r>
        <w:rPr>
          <w:rFonts w:hint="eastAsia"/>
          <w:b/>
          <w:sz w:val="21"/>
          <w:szCs w:val="21"/>
        </w:rPr>
        <w:t>如需加快审核，请致电学校就业处。</w:t>
      </w:r>
    </w:p>
    <w:p>
      <w:pPr>
        <w:rPr>
          <w:b/>
          <w:sz w:val="21"/>
          <w:szCs w:val="21"/>
        </w:rPr>
      </w:pPr>
    </w:p>
    <w:p>
      <w:pPr>
        <w:pStyle w:val="2"/>
        <w:jc w:val="center"/>
      </w:pPr>
      <w:r>
        <w:rPr>
          <w:rFonts w:hint="eastAsia" w:asciiTheme="majorHAnsi" w:hAnsiTheme="majorHAnsi" w:eastAsiaTheme="majorHAnsi"/>
          <w:sz w:val="32"/>
          <w:szCs w:val="32"/>
        </w:rPr>
        <w:t>场景二、</w:t>
      </w:r>
      <w:r>
        <w:rPr>
          <w:rFonts w:hint="eastAsia" w:asciiTheme="majorHAnsi" w:hAnsiTheme="majorHAnsi" w:eastAsiaTheme="majorHAnsi"/>
          <w:color w:val="FF0000"/>
          <w:sz w:val="32"/>
          <w:szCs w:val="32"/>
        </w:rPr>
        <w:t>已注册单位</w:t>
      </w:r>
      <w:r>
        <w:rPr>
          <w:rFonts w:hint="eastAsia" w:asciiTheme="majorHAnsi" w:hAnsiTheme="majorHAnsi" w:eastAsiaTheme="majorHAnsi"/>
          <w:sz w:val="32"/>
          <w:szCs w:val="32"/>
        </w:rPr>
        <w:t>双选会？</w:t>
      </w:r>
    </w:p>
    <w:p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、已注册单位申请双选会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登录学校就业网，点击单位登录。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输入账号，密码后点击登录。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629535" cy="2049780"/>
            <wp:effectExtent l="0" t="0" r="12065" b="7620"/>
            <wp:docPr id="13" name="图片 13" descr="/var/folders/y1/k2zt974d2k19lshkljn5rrn80000gn/T/net.shinyfrog.bear/BearTemp.jQIGRY/15B8ED10-50F9-4E62-8C6A-A1E1936CF7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/var/folders/y1/k2zt974d2k19lshkljn5rrn80000gn/T/net.shinyfrog.bear/BearTemp.jQIGRY/15B8ED10-50F9-4E62-8C6A-A1E1936CF78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308" cy="20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在双选会中选择双选会并点击“报名”。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080000" cy="1371600"/>
            <wp:effectExtent l="0" t="0" r="0" b="0"/>
            <wp:docPr id="12" name="图片 12" descr="/var/folders/y1/k2zt974d2k19lshkljn5rrn80000gn/T/net.shinyfrog.bear/BearTemp.7vrDN7/83760314-16D6-42A3-966A-896AF474AB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/var/folders/y1/k2zt974d2k19lshkljn5rrn80000gn/T/net.shinyfrog.bear/BearTemp.7vrDN7/83760314-16D6-42A3-966A-896AF474ABF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填写完相关信息即报名成功。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334000" cy="1498600"/>
            <wp:effectExtent l="0" t="0" r="0" b="0"/>
            <wp:docPr id="11" name="图片 11" descr="/var/folders/y1/k2zt974d2k19lshkljn5rrn80000gn/T/net.shinyfrog.bear/BearTemp.gozbIN/060DC57E-8705-4B54-BCE0-720E2AE62E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/var/folders/y1/k2zt974d2k19lshkljn5rrn80000gn/T/net.shinyfrog.bear/BearTemp.gozbIN/060DC57E-8705-4B54-BCE0-720E2AE62E4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参会单位报名后，</w:t>
      </w:r>
      <w:r>
        <w:fldChar w:fldCharType="begin"/>
      </w:r>
      <w:r>
        <w:instrText xml:space="preserve"> HYPERLINK "http://hr.bibibi.net/" </w:instrText>
      </w:r>
      <w:r>
        <w:fldChar w:fldCharType="separate"/>
      </w:r>
      <w:r>
        <w:rPr>
          <w:rStyle w:val="8"/>
          <w:sz w:val="21"/>
          <w:szCs w:val="21"/>
        </w:rPr>
        <w:t>登录单位后台</w:t>
      </w:r>
      <w:r>
        <w:rPr>
          <w:rStyle w:val="8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。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点击“双选会”→“我的报名”。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“纸质回执”在后台可以“下载回执”，填写盖章后“上传回执”。</w:t>
      </w:r>
    </w:p>
    <w:p>
      <w:pPr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75580" cy="1477010"/>
            <wp:effectExtent l="0" t="0" r="7620" b="0"/>
            <wp:docPr id="27" name="图片 27" descr="/var/folders/y1/k2zt974d2k19lshkljn5rrn80000gn/T/net.shinyfrog.bear/BearTemp.4fOZT9/E5ADD58D-B1A4-4DD7-8E14-050BE0006D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/var/folders/y1/k2zt974d2k19lshkljn5rrn80000gn/T/net.shinyfrog.bear/BearTemp.4fOZT9/E5ADD58D-B1A4-4DD7-8E14-050BE0006D6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</w:p>
    <w:p>
      <w:pPr>
        <w:pStyle w:val="4"/>
        <w:rPr>
          <w:rFonts w:asciiTheme="majorHAnsi" w:hAnsiTheme="majorHAnsi" w:eastAsiaTheme="majorHAnsi"/>
          <w:sz w:val="21"/>
          <w:szCs w:val="21"/>
        </w:rPr>
      </w:pPr>
      <w:r>
        <w:rPr>
          <w:rFonts w:hint="eastAsia" w:asciiTheme="majorHAnsi" w:hAnsiTheme="majorHAnsi" w:eastAsiaTheme="majorHAnsi"/>
          <w:sz w:val="21"/>
          <w:szCs w:val="21"/>
        </w:rPr>
        <w:t>双选会审核通知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374265" cy="1920240"/>
            <wp:effectExtent l="0" t="0" r="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2343" cy="192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57800" cy="1181100"/>
            <wp:effectExtent l="0" t="0" r="0" b="1270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</w:p>
    <w:p>
      <w:pPr>
        <w:jc w:val="left"/>
        <w:rPr>
          <w:sz w:val="21"/>
          <w:szCs w:val="21"/>
        </w:rPr>
      </w:pPr>
      <w:bookmarkStart w:id="0" w:name="_GoBack"/>
      <w:bookmarkEnd w:id="0"/>
    </w:p>
    <w:p>
      <w:pPr>
        <w:jc w:val="left"/>
        <w:rPr>
          <w:sz w:val="21"/>
          <w:szCs w:val="21"/>
        </w:rPr>
      </w:pPr>
    </w:p>
    <w:p>
      <w:pPr>
        <w:jc w:val="left"/>
        <w:rPr>
          <w:sz w:val="21"/>
          <w:szCs w:val="21"/>
        </w:rPr>
      </w:pPr>
    </w:p>
    <w:p/>
    <w:p>
      <w:pPr>
        <w:pStyle w:val="2"/>
        <w:jc w:val="center"/>
        <w:rPr>
          <w:rFonts w:asciiTheme="majorHAnsi" w:hAnsiTheme="majorHAnsi" w:eastAsiaTheme="majorHAnsi"/>
          <w:sz w:val="32"/>
          <w:szCs w:val="32"/>
        </w:rPr>
      </w:pPr>
      <w:r>
        <w:rPr>
          <w:rFonts w:hint="eastAsia" w:asciiTheme="majorHAnsi" w:hAnsiTheme="majorHAnsi" w:eastAsiaTheme="majorHAnsi"/>
          <w:sz w:val="32"/>
          <w:szCs w:val="32"/>
        </w:rPr>
        <w:t>场景三、单位如何修改资料?</w:t>
      </w:r>
    </w:p>
    <w:p>
      <w:pPr>
        <w:rPr>
          <w:sz w:val="21"/>
          <w:szCs w:val="21"/>
        </w:rPr>
      </w:pPr>
      <w:r>
        <w:fldChar w:fldCharType="begin"/>
      </w:r>
      <w:r>
        <w:instrText xml:space="preserve"> HYPERLINK "http://hr.bibibi.net/" </w:instrText>
      </w:r>
      <w:r>
        <w:fldChar w:fldCharType="separate"/>
      </w:r>
      <w:r>
        <w:rPr>
          <w:rStyle w:val="8"/>
          <w:rFonts w:hint="eastAsia"/>
          <w:sz w:val="21"/>
          <w:szCs w:val="21"/>
        </w:rPr>
        <w:t>在PC后台</w:t>
      </w:r>
      <w:r>
        <w:rPr>
          <w:rStyle w:val="8"/>
          <w:rFonts w:hint="eastAsia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，基本信息中可以修改，“基本资料”修改后保存即可，“认证信息”修改后需重新提交认证。认证审核联系：0731-89929409</w:t>
      </w:r>
    </w:p>
    <w:p>
      <w:r>
        <w:drawing>
          <wp:inline distT="0" distB="0" distL="0" distR="0">
            <wp:extent cx="5270500" cy="3395345"/>
            <wp:effectExtent l="0" t="0" r="12700" b="825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5E"/>
    <w:rsid w:val="00030099"/>
    <w:rsid w:val="000B3C82"/>
    <w:rsid w:val="00151DA5"/>
    <w:rsid w:val="0017247F"/>
    <w:rsid w:val="001D3A7B"/>
    <w:rsid w:val="00203BA8"/>
    <w:rsid w:val="002A7535"/>
    <w:rsid w:val="002B416F"/>
    <w:rsid w:val="00306E1C"/>
    <w:rsid w:val="003251AE"/>
    <w:rsid w:val="003B2838"/>
    <w:rsid w:val="00415D3A"/>
    <w:rsid w:val="00461BCF"/>
    <w:rsid w:val="004622AB"/>
    <w:rsid w:val="004D66D5"/>
    <w:rsid w:val="004D7335"/>
    <w:rsid w:val="0054512D"/>
    <w:rsid w:val="00573DC4"/>
    <w:rsid w:val="006B7C5E"/>
    <w:rsid w:val="007525FF"/>
    <w:rsid w:val="008221FA"/>
    <w:rsid w:val="00824114"/>
    <w:rsid w:val="009E67F8"/>
    <w:rsid w:val="00A965A0"/>
    <w:rsid w:val="00FC3BE1"/>
    <w:rsid w:val="00FE15F6"/>
    <w:rsid w:val="00FF70A2"/>
    <w:rsid w:val="770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21"/>
      <w:szCs w:val="21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sz w:val="18"/>
      <w:szCs w:val="18"/>
    </w:rPr>
  </w:style>
  <w:style w:type="character" w:styleId="8">
    <w:name w:val="Hyperlink"/>
    <w:unhideWhenUsed/>
    <w:uiPriority w:val="99"/>
    <w:rPr>
      <w:color w:val="0563C1"/>
      <w:u w:val="single"/>
    </w:rPr>
  </w:style>
  <w:style w:type="character" w:customStyle="1" w:styleId="9">
    <w:name w:val="标题 1 Char"/>
    <w:basedOn w:val="7"/>
    <w:link w:val="2"/>
    <w:uiPriority w:val="9"/>
    <w:rPr>
      <w:b/>
      <w:bCs/>
      <w:kern w:val="44"/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3 Char"/>
    <w:basedOn w:val="7"/>
    <w:link w:val="4"/>
    <w:uiPriority w:val="9"/>
    <w:rPr>
      <w:b/>
      <w:bCs/>
      <w:sz w:val="32"/>
      <w:szCs w:val="32"/>
    </w:rPr>
  </w:style>
  <w:style w:type="character" w:customStyle="1" w:styleId="13">
    <w:name w:val="批注框文本 Char"/>
    <w:basedOn w:val="7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122</Words>
  <Characters>696</Characters>
  <Lines>5</Lines>
  <Paragraphs>1</Paragraphs>
  <TotalTime>34</TotalTime>
  <ScaleCrop>false</ScaleCrop>
  <LinksUpToDate>false</LinksUpToDate>
  <CharactersWithSpaces>817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2017-08-02T06:38:00Z</dcterms:created>
  <dc:creator>孔庆玺</dc:creator>
  <cp:lastModifiedBy>芝麻开门</cp:lastModifiedBy>
  <dcterms:modified xsi:type="dcterms:W3CDTF">2020-10-07T03:21:30Z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