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62FCF" w14:textId="77777777" w:rsidR="00F96FC2" w:rsidRDefault="00F96FC2" w:rsidP="00F96FC2">
      <w:pPr>
        <w:ind w:firstLineChars="200" w:firstLine="643"/>
        <w:rPr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二、招聘岗位</w:t>
      </w:r>
    </w:p>
    <w:tbl>
      <w:tblPr>
        <w:tblW w:w="1377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63"/>
        <w:gridCol w:w="2169"/>
        <w:gridCol w:w="3312"/>
        <w:gridCol w:w="1173"/>
        <w:gridCol w:w="4856"/>
      </w:tblGrid>
      <w:tr w:rsidR="00F96FC2" w14:paraId="05466185" w14:textId="77777777" w:rsidTr="00F96FC2">
        <w:trPr>
          <w:trHeight w:val="660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250CCA" w14:textId="77777777" w:rsidR="00F96FC2" w:rsidRDefault="00F96FC2">
            <w:pPr>
              <w:widowControl/>
              <w:jc w:val="center"/>
              <w:textAlignment w:val="center"/>
              <w:rPr>
                <w:rFonts w:ascii="仿宋_GB2312" w:hAnsi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hAnsi="宋体"/>
                <w:b/>
                <w:bCs/>
                <w:color w:val="000000"/>
                <w:kern w:val="0"/>
                <w:sz w:val="22"/>
                <w:szCs w:val="22"/>
              </w:rPr>
              <w:t>岗位名称</w:t>
            </w:r>
          </w:p>
        </w:tc>
        <w:tc>
          <w:tcPr>
            <w:tcW w:w="21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686D22" w14:textId="77777777" w:rsidR="00F96FC2" w:rsidRDefault="00F96FC2">
            <w:pPr>
              <w:widowControl/>
              <w:jc w:val="center"/>
              <w:textAlignment w:val="center"/>
              <w:rPr>
                <w:rFonts w:ascii="仿宋_GB2312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hAnsi="宋体"/>
                <w:b/>
                <w:bCs/>
                <w:color w:val="000000"/>
                <w:kern w:val="0"/>
                <w:sz w:val="22"/>
                <w:szCs w:val="22"/>
              </w:rPr>
              <w:t>学历要求</w:t>
            </w:r>
          </w:p>
        </w:tc>
        <w:tc>
          <w:tcPr>
            <w:tcW w:w="33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2FA3B0" w14:textId="77777777" w:rsidR="00F96FC2" w:rsidRDefault="00F96FC2">
            <w:pPr>
              <w:widowControl/>
              <w:jc w:val="center"/>
              <w:textAlignment w:val="center"/>
              <w:rPr>
                <w:rFonts w:ascii="仿宋_GB2312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hAnsi="宋体"/>
                <w:b/>
                <w:bCs/>
                <w:color w:val="000000"/>
                <w:kern w:val="0"/>
                <w:sz w:val="22"/>
                <w:szCs w:val="22"/>
              </w:rPr>
              <w:t>专业需求</w:t>
            </w:r>
          </w:p>
        </w:tc>
        <w:tc>
          <w:tcPr>
            <w:tcW w:w="11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A79E56" w14:textId="77777777" w:rsidR="00F96FC2" w:rsidRDefault="00F96FC2">
            <w:pPr>
              <w:widowControl/>
              <w:jc w:val="center"/>
              <w:textAlignment w:val="center"/>
              <w:rPr>
                <w:rFonts w:ascii="仿宋_GB2312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hAnsi="宋体"/>
                <w:b/>
                <w:bCs/>
                <w:color w:val="000000"/>
                <w:kern w:val="0"/>
                <w:sz w:val="22"/>
                <w:szCs w:val="22"/>
              </w:rPr>
              <w:t>需求人数</w:t>
            </w:r>
          </w:p>
        </w:tc>
        <w:tc>
          <w:tcPr>
            <w:tcW w:w="48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720568" w14:textId="77777777" w:rsidR="00F96FC2" w:rsidRDefault="00F96FC2">
            <w:pPr>
              <w:widowControl/>
              <w:jc w:val="center"/>
              <w:textAlignment w:val="center"/>
              <w:rPr>
                <w:rFonts w:ascii="仿宋_GB2312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hAnsi="宋体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F96FC2" w14:paraId="1B610B95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7CCA8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中西医结合研究所研究人员1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342B7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研究生学历、博士学位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33FB9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外科学A100210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05C7E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94822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要求骨科专业方向的学术型博士。</w:t>
            </w:r>
          </w:p>
        </w:tc>
      </w:tr>
      <w:tr w:rsidR="00F96FC2" w14:paraId="2AD5A965" w14:textId="77777777" w:rsidTr="00F96FC2">
        <w:trPr>
          <w:trHeight w:val="7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614B0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中西医结合研究所研究人员2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4A1AC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研究生学历、博士学位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AEF2C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中医内科学A100506、中医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医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史文献A100503、中西医结合临床A100602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61A7C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30D64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具有名医学术经验整理与传承工作经历；出版相关专业著作或发表专业论文10篇以上。</w:t>
            </w:r>
          </w:p>
        </w:tc>
      </w:tr>
      <w:tr w:rsidR="00F96FC2" w14:paraId="1322AC28" w14:textId="77777777" w:rsidTr="00F96FC2">
        <w:trPr>
          <w:trHeight w:val="60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0491A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ICU医生1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15A3E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研究生学历、博士学位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FB04C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内科学A100201、急诊医学A100218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B4128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F6497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初级职称者要求毕业时取得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培证。</w:t>
            </w:r>
          </w:p>
        </w:tc>
      </w:tr>
      <w:tr w:rsidR="00F96FC2" w14:paraId="6845D06C" w14:textId="77777777" w:rsidTr="00F96FC2">
        <w:trPr>
          <w:trHeight w:val="7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32FF5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消化科医生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3910A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研究生学历、博士学位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FE79A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内科学A100201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4D6EA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58BEC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要求消化专业方向的学术型博士，本科专业为中西医结合或临床医学专业，以第一作者发表SC1文章1篇IF3.0以上。</w:t>
            </w:r>
          </w:p>
        </w:tc>
      </w:tr>
      <w:tr w:rsidR="00F96FC2" w14:paraId="5C4F41E3" w14:textId="77777777" w:rsidTr="00F96FC2">
        <w:trPr>
          <w:trHeight w:val="7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9AA75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神经内科医生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D2192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研究生学历、博士学位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DBA6D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神经病学A100204、中医内科学A100506、中西医结合临床A100602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5C004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419D2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初级职称者要求毕业时取得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培证。</w:t>
            </w:r>
          </w:p>
        </w:tc>
      </w:tr>
      <w:tr w:rsidR="00F96FC2" w14:paraId="0E814799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F8EEF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耳鼻喉科医生1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B4F1F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研究生学历、博士学位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75278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耳鼻咽喉科学A100213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3A953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3A5EE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要求专业型或临床型博士。初级职称者要求毕业时取得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培证。</w:t>
            </w:r>
          </w:p>
        </w:tc>
      </w:tr>
      <w:tr w:rsidR="00F96FC2" w14:paraId="4B552E8C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46B89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肾内科医生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E2E08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研究生学历、博士学位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8926B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内科学A100201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5DE79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4AC5D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要求专业型或临床型博士。初级职称者要求毕业时取得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培证。</w:t>
            </w:r>
          </w:p>
        </w:tc>
      </w:tr>
      <w:tr w:rsidR="00F96FC2" w14:paraId="66E1A572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784A2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肿瘤科医生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7F12C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研究生学历、博士学位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C1946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肿瘤学A100214、内科学A100201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268AB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66AF3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要求专业型或临床型博士。初级职称者要求毕业时取得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培证。</w:t>
            </w:r>
          </w:p>
        </w:tc>
      </w:tr>
      <w:tr w:rsidR="00F96FC2" w14:paraId="6262CE08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4F6F4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呼吸科医生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2E819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研究生学历、博士学位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EF1DB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内科学A100201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1322E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EDD76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要求专业型或临床型博士，呼吸专业方向。初级职称者要求毕业时取得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培证。</w:t>
            </w:r>
          </w:p>
        </w:tc>
      </w:tr>
      <w:tr w:rsidR="00F96FC2" w14:paraId="20333565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704C4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lastRenderedPageBreak/>
              <w:t>口腔科医生1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E9058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研究生学历、博士学位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46234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口腔临床医学A100302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81D75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F1707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要求专业型或临床型博士。初级职称者要求毕业时取得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培证。</w:t>
            </w:r>
          </w:p>
        </w:tc>
      </w:tr>
      <w:tr w:rsidR="00F96FC2" w14:paraId="18E8D20D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432F7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皮肤科医师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40E50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研究生学历、博士学位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5F212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皮肤病与性病学A100206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482AA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5A3C6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要求专业型或临床型博士，皮外专业优先，初级职称者要求毕业时取得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培证。</w:t>
            </w:r>
          </w:p>
        </w:tc>
      </w:tr>
      <w:tr w:rsidR="00F96FC2" w14:paraId="4D4BB359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EFE83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心胸外科医生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6AD80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研究生学历、博士学位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ACD09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外科学（胸外方向）A100210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89B53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B9CCF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要求专业型或临床型博士。初级职称者要求毕业时取得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培证。</w:t>
            </w:r>
          </w:p>
        </w:tc>
      </w:tr>
      <w:tr w:rsidR="00F96FC2" w14:paraId="2DA63C1E" w14:textId="77777777" w:rsidTr="00F96FC2">
        <w:trPr>
          <w:trHeight w:val="7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C4ACD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产科医师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E82C5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研究生学历、博士学位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BB9C6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妇产科学（产科方向）A100211、中西医结合临床（产科方向）A100602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2C4A8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F582B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要求专业型或临床型博士。初级职称者要求毕业时取得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培证。</w:t>
            </w:r>
          </w:p>
        </w:tc>
      </w:tr>
      <w:tr w:rsidR="00F96FC2" w14:paraId="2E3ECF94" w14:textId="77777777" w:rsidTr="00F96FC2">
        <w:trPr>
          <w:trHeight w:val="7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D2436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儿科医师1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3193C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研究生学历、博士学位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C0908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中医儿科学A100510、中西医结合临床（儿科方向）A100602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369DE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1747D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要求专业型或临床型博士。初级职称者要求毕业时取得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培证。</w:t>
            </w:r>
          </w:p>
        </w:tc>
      </w:tr>
      <w:tr w:rsidR="00F96FC2" w14:paraId="2ADECD87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E3762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检验技师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F838B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研究生学历、博士学位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63646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临床检验诊断学A100208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CFFE9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25760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要求本科为医学检验专业。临床微生物学、临床分子诊断学专业方向优先。</w:t>
            </w:r>
          </w:p>
        </w:tc>
      </w:tr>
      <w:tr w:rsidR="00F96FC2" w14:paraId="6DE7B41C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F6ABE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神经内科医生2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EC56D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8CE99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神经病学A100204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AA1EB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28225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要求专业型或临床型硕士。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毕业时完成规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培，考核成绩合格。</w:t>
            </w:r>
          </w:p>
        </w:tc>
      </w:tr>
      <w:tr w:rsidR="00F96FC2" w14:paraId="6519116B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57AE0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儿科医师2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7C203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AB074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儿科学、中医儿科学A100510、中西医结合临床（儿科方向）A100602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010EF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65C8B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要求专业型或临床型硕士。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毕业时完成规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培，考核成绩合格。</w:t>
            </w:r>
          </w:p>
        </w:tc>
      </w:tr>
      <w:tr w:rsidR="00F96FC2" w14:paraId="70B52843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E164F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防保科医师1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A7F68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6A727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公共卫生与预防医学A1004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74C00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B64C1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要求专业型或临床型硕士。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毕业时完成规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培，考核成绩合格。</w:t>
            </w:r>
          </w:p>
        </w:tc>
      </w:tr>
      <w:tr w:rsidR="00F96FC2" w14:paraId="1BD845DB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67EC2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防保科医师2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9D262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8E7D3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公共卫生与预防医学A1004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244A0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0F5FBA" w14:textId="77777777" w:rsidR="00F96FC2" w:rsidRDefault="00F96FC2">
            <w:pPr>
              <w:jc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</w:p>
        </w:tc>
      </w:tr>
      <w:tr w:rsidR="00F96FC2" w14:paraId="7CE7CEA5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C94FC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听力障碍诊疗中心医生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C6AC1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83479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耳鼻咽喉科学A100213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1CEF0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CA3E1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要求专业型或临床型硕士。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毕业时完成规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培，考核成绩合格。</w:t>
            </w:r>
          </w:p>
        </w:tc>
      </w:tr>
      <w:tr w:rsidR="00F96FC2" w14:paraId="2B10565D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F7CF6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lastRenderedPageBreak/>
              <w:t>听力障碍诊疗中心技术员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9CE4B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C06CA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康复医学与理疗学A100215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D2A75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829164" w14:textId="77777777" w:rsidR="00F96FC2" w:rsidRDefault="00F96FC2">
            <w:pPr>
              <w:jc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</w:p>
        </w:tc>
      </w:tr>
      <w:tr w:rsidR="00F96FC2" w14:paraId="0E6DCD40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DE7A2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听力障碍诊疗中心技术员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BEE04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70A31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生物医学工程A0831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E9B4A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586D81" w14:textId="77777777" w:rsidR="00F96FC2" w:rsidRDefault="00F96FC2">
            <w:pPr>
              <w:jc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</w:p>
        </w:tc>
      </w:tr>
      <w:tr w:rsidR="00F96FC2" w14:paraId="0B515442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7CC7F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听力障碍诊疗中心技术员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CD91D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本科及以上学历、学士及以上学位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1F11E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听力与言语康复学B100408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C05F5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8D5DB9" w14:textId="77777777" w:rsidR="00F96FC2" w:rsidRDefault="00F96FC2">
            <w:pPr>
              <w:jc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</w:p>
        </w:tc>
      </w:tr>
      <w:tr w:rsidR="00F96FC2" w14:paraId="435CB55B" w14:textId="77777777" w:rsidTr="00F96FC2">
        <w:trPr>
          <w:trHeight w:val="732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A177B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耳鼻喉科医生2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3A9AA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0D2BF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耳鼻咽喉科学A100213、中医五官科学A100511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1CA1F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3CDD8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要求专业型或临床型硕士。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毕业时完成规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培，考核成绩合格。</w:t>
            </w:r>
          </w:p>
        </w:tc>
      </w:tr>
      <w:tr w:rsidR="00F96FC2" w14:paraId="185C114E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62E63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眼科医生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E6CFF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85518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眼科学硕士A100230、眼科学A100212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54720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63C17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要求专业型或临床型硕士。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毕业时完成规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培，考核成绩合格。</w:t>
            </w:r>
          </w:p>
        </w:tc>
      </w:tr>
      <w:tr w:rsidR="00F96FC2" w14:paraId="0EFEF712" w14:textId="77777777" w:rsidTr="00F96FC2">
        <w:trPr>
          <w:trHeight w:val="96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093BC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内审科科员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06830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9F1EC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民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商法学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A030105、经济法学A030107、法律硕士A030111、宪法学与行政法学A030103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2C791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9F07E7" w14:textId="77777777" w:rsidR="00F96FC2" w:rsidRDefault="00F96FC2">
            <w:pPr>
              <w:jc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</w:p>
        </w:tc>
      </w:tr>
      <w:tr w:rsidR="00F96FC2" w14:paraId="5B1CD518" w14:textId="77777777" w:rsidTr="00F96FC2">
        <w:trPr>
          <w:trHeight w:val="144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93252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ICU医生2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C6A41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4F9C2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内科学（重症医学方向）A100201、内科学硕士（重症医学方向）A100219、急诊医学A100218、急诊医学硕士A100236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E5F84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33535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要求专业型或临床型硕士。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毕业时完成规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培，考核成绩合格。</w:t>
            </w:r>
          </w:p>
        </w:tc>
      </w:tr>
      <w:tr w:rsidR="00F96FC2" w14:paraId="31C7D52A" w14:textId="77777777" w:rsidTr="00F96FC2">
        <w:trPr>
          <w:trHeight w:val="96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C27E550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急诊内科医生1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527F9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2B434F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急诊医学A100218、急诊医学硕士A100236、内科学A100201、内科学硕士A100219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0C23553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5845BF0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要求专业型或临床型硕士。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毕业时完成规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培，考核成绩合格。</w:t>
            </w:r>
          </w:p>
        </w:tc>
      </w:tr>
      <w:tr w:rsidR="00F96FC2" w14:paraId="74609F16" w14:textId="77777777" w:rsidTr="00F96FC2">
        <w:trPr>
          <w:trHeight w:val="96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497C6E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急诊内科医生2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76F70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9BAEF9B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急诊医学A100218、急诊医学硕士A100236、内科学A100201、内科学硕士A100219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386F7EF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BE25195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要求专业型或临床型硕士。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毕业时完成规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培，考核成绩合格。</w:t>
            </w:r>
          </w:p>
        </w:tc>
      </w:tr>
      <w:tr w:rsidR="00F96FC2" w14:paraId="2219CA7B" w14:textId="77777777" w:rsidTr="00F96FC2">
        <w:trPr>
          <w:trHeight w:val="7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9C406A7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lastRenderedPageBreak/>
              <w:t>口腔科医师1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011A8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4F21D78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口腔临床医学A100302、口腔医学硕士（专业硕士）A100303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614A59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A6E3CA7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要求专业型或临床型硕士，口腔颌面外科专业方向。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毕业时完成规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培，考核成绩合格。</w:t>
            </w:r>
          </w:p>
        </w:tc>
      </w:tr>
      <w:tr w:rsidR="00F96FC2" w14:paraId="64779E98" w14:textId="77777777" w:rsidTr="00F96FC2">
        <w:trPr>
          <w:trHeight w:val="7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279952B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口腔科医师2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C6D36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DD67B3E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口腔临床医学A100302、口腔医学硕士（专业硕士）A100303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842F66E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BF4AC02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要求专业型或临床型硕士，口腔牙周专业方向。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毕业时完成规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培，考核成绩合格。</w:t>
            </w:r>
          </w:p>
        </w:tc>
      </w:tr>
      <w:tr w:rsidR="00F96FC2" w14:paraId="35A0F038" w14:textId="77777777" w:rsidTr="00F96FC2">
        <w:trPr>
          <w:trHeight w:val="7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C0D33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口腔科医师3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35184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B15AF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口腔临床医学A100302、口腔医学硕士（专业硕士）A100303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BC786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21734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要求专业型或临床型硕士，口腔牙体牙髓专业方向。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毕业时完成规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培，考核成绩合格。</w:t>
            </w:r>
          </w:p>
        </w:tc>
      </w:tr>
      <w:tr w:rsidR="00F96FC2" w14:paraId="194C31F1" w14:textId="77777777" w:rsidTr="00F96FC2">
        <w:trPr>
          <w:trHeight w:val="7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C755F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口腔科医师4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FC655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8786F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口腔临床医学A100302、口腔医学硕士（专业硕士）A100303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0EDBA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CC346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要求专业型或临床型硕士，口腔粘膜病专业方向。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毕业时完成规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培，考核成绩合格。</w:t>
            </w:r>
          </w:p>
        </w:tc>
      </w:tr>
      <w:tr w:rsidR="00F96FC2" w14:paraId="1EAD648E" w14:textId="77777777" w:rsidTr="00F96FC2">
        <w:trPr>
          <w:trHeight w:val="7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4B867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口腔科医师5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316B1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A64E2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口腔临床医学A100302、口腔医学硕士（专业硕士）A100303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D111D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6454D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要求专业型或临床型硕士，口腔儿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牙专业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方向。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毕业时完成规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培，考核成绩合格。</w:t>
            </w:r>
          </w:p>
        </w:tc>
      </w:tr>
      <w:tr w:rsidR="00F96FC2" w14:paraId="35258F0B" w14:textId="77777777" w:rsidTr="00F96FC2">
        <w:trPr>
          <w:trHeight w:val="7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75D4B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口腔科医师6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311EA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307AA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口腔临床医学A100302、口腔医学硕士（专业硕士）A100303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9CD70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B22DE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要求专业型或临床型硕士，口腔修复专业方向。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毕业时完成规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培，考核成绩合格。</w:t>
            </w:r>
          </w:p>
        </w:tc>
      </w:tr>
      <w:tr w:rsidR="00F96FC2" w14:paraId="4150EB5A" w14:textId="77777777" w:rsidTr="00F96FC2">
        <w:trPr>
          <w:trHeight w:val="7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D5E27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超声科医生1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1F11C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B8B3A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影像医学与核医学A100207、影像医学与核医学硕士A100225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8F18E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7CB59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要求专业型或临床型硕士。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毕业时完成规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培，考核成绩合格。</w:t>
            </w:r>
          </w:p>
        </w:tc>
      </w:tr>
      <w:tr w:rsidR="00F96FC2" w14:paraId="1BC7DBAB" w14:textId="77777777" w:rsidTr="00F96FC2">
        <w:trPr>
          <w:trHeight w:val="7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1A340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超声科医生2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0B9FF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C4D1E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影像医学与核医学A100207、影像医学与核医学硕士A100225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75DCD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65C83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要求专业型或临床型硕士。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毕业时完成规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培，考核成绩合格。</w:t>
            </w:r>
          </w:p>
        </w:tc>
      </w:tr>
      <w:tr w:rsidR="00F96FC2" w14:paraId="25177380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2ECEF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病理科医师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88768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F80E9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病理学与病理生理学A100104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16CA6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1D57A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毕业时完成规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培，考核成绩合格。</w:t>
            </w:r>
          </w:p>
        </w:tc>
      </w:tr>
      <w:tr w:rsidR="00F96FC2" w14:paraId="2852B0DC" w14:textId="77777777" w:rsidTr="00F96FC2">
        <w:trPr>
          <w:trHeight w:val="4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6C899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护理人员1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A59EA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85906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护理学A100209、护理硕士A100228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C0E20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6BE62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要求本科或硕士为中医院校毕业。</w:t>
            </w:r>
          </w:p>
        </w:tc>
      </w:tr>
      <w:tr w:rsidR="00F96FC2" w14:paraId="78B0E212" w14:textId="77777777" w:rsidTr="00F96FC2">
        <w:trPr>
          <w:trHeight w:val="7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7BA1F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护理人员2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BF4B4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本科及以上学历、学士及以上学位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77521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护理学A100209、护理硕士A100228、护理学B100501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567BB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92443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要求本科为中医院校毕业。</w:t>
            </w:r>
          </w:p>
        </w:tc>
      </w:tr>
      <w:tr w:rsidR="00F96FC2" w14:paraId="085E0E8C" w14:textId="77777777" w:rsidTr="00F96FC2">
        <w:trPr>
          <w:trHeight w:val="7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DD489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sz w:val="20"/>
                <w:szCs w:val="20"/>
              </w:rPr>
              <w:lastRenderedPageBreak/>
              <w:t>中药师</w:t>
            </w:r>
          </w:p>
        </w:tc>
        <w:tc>
          <w:tcPr>
            <w:tcW w:w="2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F5952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2788D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sz w:val="20"/>
                <w:szCs w:val="20"/>
              </w:rPr>
              <w:t>中药学A100801、中药学硕士（专业硕士）A100802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7AA4B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CB666" w14:textId="77777777" w:rsidR="00F96FC2" w:rsidRDefault="00F96FC2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sz w:val="20"/>
                <w:szCs w:val="20"/>
              </w:rPr>
              <w:t>本科为全日制中药学专业，有卫生系列中药师资格者优先</w:t>
            </w:r>
          </w:p>
        </w:tc>
      </w:tr>
    </w:tbl>
    <w:p w14:paraId="3388D32F" w14:textId="77777777" w:rsidR="00A126DB" w:rsidRPr="00F96FC2" w:rsidRDefault="00A126DB"/>
    <w:sectPr w:rsidR="00A126DB" w:rsidRPr="00F96FC2" w:rsidSect="00F96FC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Calibri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FC2"/>
    <w:rsid w:val="007F7117"/>
    <w:rsid w:val="00A126DB"/>
    <w:rsid w:val="00F9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EF6E4"/>
  <w15:chartTrackingRefBased/>
  <w15:docId w15:val="{C461A28F-8C6D-4C8B-A8AF-2A81FB61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FC2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茗 梓</dc:creator>
  <cp:keywords/>
  <dc:description/>
  <cp:lastModifiedBy>茗 梓</cp:lastModifiedBy>
  <cp:revision>1</cp:revision>
  <dcterms:created xsi:type="dcterms:W3CDTF">2021-05-27T11:34:00Z</dcterms:created>
  <dcterms:modified xsi:type="dcterms:W3CDTF">2021-05-27T11:35:00Z</dcterms:modified>
</cp:coreProperties>
</file>