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B8BD" w14:textId="77777777" w:rsidR="009311B6" w:rsidRPr="009311B6" w:rsidRDefault="009311B6" w:rsidP="009311B6">
      <w:pPr>
        <w:spacing w:line="360" w:lineRule="auto"/>
        <w:jc w:val="center"/>
        <w:rPr>
          <w:rFonts w:ascii="宋体" w:hAnsi="宋体"/>
          <w:b/>
          <w:bCs/>
          <w:kern w:val="44"/>
          <w:sz w:val="24"/>
          <w:szCs w:val="28"/>
        </w:rPr>
      </w:pPr>
      <w:r w:rsidRPr="009311B6">
        <w:rPr>
          <w:rFonts w:ascii="宋体" w:hAnsi="宋体" w:hint="eastAsia"/>
          <w:b/>
          <w:bCs/>
          <w:kern w:val="44"/>
          <w:sz w:val="24"/>
          <w:szCs w:val="28"/>
        </w:rPr>
        <w:t>广东省2022届普通高校毕业生系列供需见面活动</w:t>
      </w:r>
    </w:p>
    <w:p w14:paraId="12C40FE1" w14:textId="6557246B" w:rsidR="009311B6" w:rsidRPr="00F75F0E" w:rsidRDefault="009311B6" w:rsidP="009311B6">
      <w:pPr>
        <w:spacing w:line="360" w:lineRule="auto"/>
        <w:jc w:val="center"/>
        <w:rPr>
          <w:rFonts w:ascii="宋体" w:hAnsi="宋体"/>
          <w:b/>
          <w:bCs/>
          <w:kern w:val="44"/>
          <w:sz w:val="24"/>
          <w:szCs w:val="28"/>
        </w:rPr>
      </w:pPr>
      <w:r w:rsidRPr="009311B6">
        <w:rPr>
          <w:rFonts w:ascii="宋体" w:hAnsi="宋体" w:hint="eastAsia"/>
          <w:b/>
          <w:bCs/>
          <w:kern w:val="44"/>
          <w:sz w:val="24"/>
          <w:szCs w:val="28"/>
        </w:rPr>
        <w:t>师范、综合类专场</w:t>
      </w:r>
      <w:r w:rsidRPr="00F75F0E">
        <w:rPr>
          <w:rFonts w:ascii="宋体" w:hAnsi="宋体" w:hint="eastAsia"/>
          <w:b/>
          <w:bCs/>
          <w:kern w:val="44"/>
          <w:sz w:val="24"/>
          <w:szCs w:val="28"/>
        </w:rPr>
        <w:t>报名指引</w:t>
      </w:r>
    </w:p>
    <w:p w14:paraId="06A1F3DF" w14:textId="77777777" w:rsidR="009311B6" w:rsidRPr="00F75F0E" w:rsidRDefault="009311B6" w:rsidP="009311B6">
      <w:pPr>
        <w:spacing w:line="30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b/>
          <w:sz w:val="24"/>
          <w:szCs w:val="24"/>
        </w:rPr>
        <w:t>第一步</w:t>
      </w:r>
      <w:r w:rsidRPr="00F75F0E">
        <w:rPr>
          <w:rFonts w:ascii="仿宋" w:eastAsia="仿宋" w:hAnsi="仿宋" w:hint="eastAsia"/>
          <w:sz w:val="24"/>
          <w:szCs w:val="24"/>
        </w:rPr>
        <w:t>：注册账号（已注册账号的单位请直接查看第二步）。登录智慧招聘平台（</w:t>
      </w:r>
      <w:r w:rsidRPr="00F75F0E">
        <w:rPr>
          <w:rStyle w:val="a7"/>
          <w:rFonts w:ascii="仿宋" w:eastAsia="仿宋" w:hAnsi="仿宋"/>
          <w:sz w:val="24"/>
          <w:szCs w:val="24"/>
        </w:rPr>
        <w:t>https://job.gdedu.gov.cn/comp/#/login</w:t>
      </w:r>
      <w:r w:rsidRPr="00F75F0E">
        <w:rPr>
          <w:rFonts w:ascii="仿宋" w:eastAsia="仿宋" w:hAnsi="仿宋" w:hint="eastAsia"/>
          <w:sz w:val="24"/>
          <w:szCs w:val="24"/>
        </w:rPr>
        <w:t>）点击“去注册”。</w:t>
      </w:r>
    </w:p>
    <w:p w14:paraId="0E157048" w14:textId="14207D78" w:rsidR="009311B6" w:rsidRPr="00F75F0E" w:rsidRDefault="009311B6" w:rsidP="009311B6">
      <w:pPr>
        <w:spacing w:line="300" w:lineRule="auto"/>
        <w:jc w:val="center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4018BB78" wp14:editId="33385BA4">
            <wp:extent cx="5265420" cy="24765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2B75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填写完整信息（华南师范大学邀请码为：</w:t>
      </w:r>
      <w:r w:rsidRPr="00F75F0E">
        <w:rPr>
          <w:rFonts w:ascii="仿宋" w:eastAsia="仿宋" w:hAnsi="仿宋"/>
          <w:sz w:val="24"/>
          <w:szCs w:val="24"/>
        </w:rPr>
        <w:t>061011</w:t>
      </w:r>
      <w:r w:rsidRPr="00F75F0E">
        <w:rPr>
          <w:rFonts w:ascii="仿宋" w:eastAsia="仿宋" w:hAnsi="仿宋" w:hint="eastAsia"/>
          <w:sz w:val="24"/>
          <w:szCs w:val="24"/>
        </w:rPr>
        <w:t>）后，点击注册。填写华南师范大学邀请码，账号由华南师范大学审核管理。</w:t>
      </w:r>
    </w:p>
    <w:p w14:paraId="616D1546" w14:textId="79E906C9" w:rsidR="009311B6" w:rsidRPr="00F75F0E" w:rsidRDefault="009311B6" w:rsidP="009311B6">
      <w:pPr>
        <w:spacing w:line="300" w:lineRule="auto"/>
        <w:jc w:val="center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0FDCBD2B" wp14:editId="5CC7D952">
            <wp:extent cx="5265420" cy="2476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FC3E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完善HR信息</w:t>
      </w:r>
    </w:p>
    <w:p w14:paraId="1C3A99E3" w14:textId="639443BD" w:rsidR="009311B6" w:rsidRPr="00F75F0E" w:rsidRDefault="009311B6" w:rsidP="009311B6">
      <w:pPr>
        <w:spacing w:line="300" w:lineRule="auto"/>
        <w:jc w:val="center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2251D48B" wp14:editId="39AE021F">
            <wp:extent cx="5265420" cy="2476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5842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完善用人单位信息</w:t>
      </w:r>
    </w:p>
    <w:p w14:paraId="7FFC97B1" w14:textId="5A5A2206" w:rsidR="009311B6" w:rsidRPr="00F75F0E" w:rsidRDefault="009311B6" w:rsidP="009311B6">
      <w:pPr>
        <w:spacing w:line="300" w:lineRule="auto"/>
        <w:rPr>
          <w:rFonts w:ascii="仿宋" w:eastAsia="仿宋" w:hAnsi="仿宋"/>
          <w:noProof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38539BA2" wp14:editId="6243B3EB">
            <wp:extent cx="5265420" cy="2476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5897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上传营业执照照片后点击提交</w:t>
      </w:r>
    </w:p>
    <w:p w14:paraId="76D752EC" w14:textId="363302F2" w:rsidR="009311B6" w:rsidRPr="00F75F0E" w:rsidRDefault="009311B6" w:rsidP="009311B6">
      <w:pPr>
        <w:spacing w:line="300" w:lineRule="auto"/>
        <w:rPr>
          <w:rFonts w:ascii="仿宋" w:eastAsia="仿宋" w:hAnsi="仿宋"/>
          <w:noProof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7A866619" wp14:editId="2E776A3A">
            <wp:extent cx="5265420" cy="2476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1F2C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等待审核。审核通过后可进行第二步。</w:t>
      </w:r>
    </w:p>
    <w:p w14:paraId="1CD9A325" w14:textId="362F3134" w:rsidR="009311B6" w:rsidRPr="00EF0A6B" w:rsidRDefault="009311B6" w:rsidP="009311B6">
      <w:pPr>
        <w:spacing w:line="300" w:lineRule="auto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1107BB88" wp14:editId="3E78AA6F">
            <wp:extent cx="5265420" cy="2476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72D8" w14:textId="77777777" w:rsidR="009311B6" w:rsidRDefault="009311B6" w:rsidP="009311B6">
      <w:pPr>
        <w:spacing w:line="30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</w:p>
    <w:p w14:paraId="16C6AF59" w14:textId="77777777" w:rsidR="009311B6" w:rsidRPr="00F75F0E" w:rsidRDefault="009311B6" w:rsidP="009311B6">
      <w:pPr>
        <w:spacing w:line="30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b/>
          <w:sz w:val="24"/>
          <w:szCs w:val="24"/>
        </w:rPr>
        <w:t>第二步：</w:t>
      </w:r>
      <w:r w:rsidRPr="00F75F0E">
        <w:rPr>
          <w:rFonts w:ascii="仿宋" w:eastAsia="仿宋" w:hAnsi="仿宋" w:hint="eastAsia"/>
          <w:sz w:val="24"/>
          <w:szCs w:val="24"/>
        </w:rPr>
        <w:t>登录智慧招聘平台（</w:t>
      </w:r>
      <w:r w:rsidRPr="00F75F0E">
        <w:rPr>
          <w:rStyle w:val="a7"/>
          <w:rFonts w:ascii="仿宋" w:eastAsia="仿宋" w:hAnsi="仿宋"/>
          <w:sz w:val="24"/>
          <w:szCs w:val="24"/>
        </w:rPr>
        <w:t>https://job.gdedu.gov.cn/comp/#/login</w:t>
      </w:r>
      <w:r w:rsidRPr="00F75F0E">
        <w:rPr>
          <w:rFonts w:ascii="仿宋" w:eastAsia="仿宋" w:hAnsi="仿宋" w:hint="eastAsia"/>
          <w:sz w:val="24"/>
          <w:szCs w:val="24"/>
        </w:rPr>
        <w:t>），点击登录。</w:t>
      </w:r>
    </w:p>
    <w:p w14:paraId="5F41ABDE" w14:textId="2B361EE3" w:rsidR="009311B6" w:rsidRPr="00EF0A6B" w:rsidRDefault="009311B6" w:rsidP="009311B6">
      <w:pPr>
        <w:spacing w:line="300" w:lineRule="auto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70B1F9FD" wp14:editId="1C19F76F">
            <wp:extent cx="5265420" cy="2476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48E0" w14:textId="77777777" w:rsidR="009311B6" w:rsidRDefault="009311B6" w:rsidP="009311B6">
      <w:pPr>
        <w:spacing w:line="30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14:paraId="2FD7A26D" w14:textId="3B600BB4" w:rsidR="009311B6" w:rsidRPr="00F75F0E" w:rsidRDefault="009311B6" w:rsidP="009311B6">
      <w:pPr>
        <w:spacing w:line="30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b/>
          <w:sz w:val="24"/>
          <w:szCs w:val="24"/>
        </w:rPr>
        <w:t>第三步：</w:t>
      </w:r>
      <w:r w:rsidRPr="00F75F0E">
        <w:rPr>
          <w:rFonts w:ascii="仿宋" w:eastAsia="仿宋" w:hAnsi="仿宋" w:hint="eastAsia"/>
          <w:sz w:val="24"/>
          <w:szCs w:val="24"/>
        </w:rPr>
        <w:t>添加职位。点击“职位管理</w:t>
      </w:r>
      <w:r w:rsidR="007B552A">
        <w:rPr>
          <w:rFonts w:ascii="仿宋" w:eastAsia="仿宋" w:hAnsi="仿宋" w:hint="eastAsia"/>
          <w:sz w:val="24"/>
          <w:szCs w:val="24"/>
        </w:rPr>
        <w:t>”</w:t>
      </w:r>
      <w:r w:rsidRPr="00F75F0E">
        <w:rPr>
          <w:rFonts w:ascii="仿宋" w:eastAsia="仿宋" w:hAnsi="仿宋" w:hint="eastAsia"/>
          <w:sz w:val="24"/>
          <w:szCs w:val="24"/>
        </w:rPr>
        <w:t>，发布新职位，添加用人单位招聘岗位信息</w:t>
      </w:r>
    </w:p>
    <w:p w14:paraId="7E7EFC8C" w14:textId="1B25DFC9" w:rsidR="009311B6" w:rsidRPr="00F75F0E" w:rsidRDefault="009311B6" w:rsidP="009311B6">
      <w:pPr>
        <w:spacing w:line="300" w:lineRule="auto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76D057D7" wp14:editId="5C5A9C2A">
            <wp:extent cx="5265420" cy="2476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759A" w14:textId="77777777" w:rsidR="009311B6" w:rsidRPr="00F75F0E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填写职位完整信息，点击保存，后等待审核。职位审核通过后可进行第四步。</w:t>
      </w:r>
    </w:p>
    <w:p w14:paraId="14CB80C5" w14:textId="565D72B1" w:rsidR="009311B6" w:rsidRPr="00F75F0E" w:rsidRDefault="009311B6" w:rsidP="009311B6">
      <w:pPr>
        <w:spacing w:line="300" w:lineRule="auto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31C6D9E7" wp14:editId="157576DB">
            <wp:extent cx="5273040" cy="24765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C7A7" w14:textId="77777777" w:rsidR="009311B6" w:rsidRDefault="009311B6" w:rsidP="009311B6">
      <w:pPr>
        <w:spacing w:line="30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14:paraId="51533373" w14:textId="6992E2BB" w:rsidR="009311B6" w:rsidRPr="00F75F0E" w:rsidRDefault="009311B6" w:rsidP="009311B6">
      <w:pPr>
        <w:spacing w:line="30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b/>
          <w:sz w:val="24"/>
          <w:szCs w:val="24"/>
        </w:rPr>
        <w:t>第四步：</w:t>
      </w:r>
      <w:r w:rsidRPr="00F75F0E">
        <w:rPr>
          <w:rFonts w:ascii="仿宋" w:eastAsia="仿宋" w:hAnsi="仿宋" w:hint="eastAsia"/>
          <w:sz w:val="24"/>
          <w:szCs w:val="24"/>
        </w:rPr>
        <w:t>加入专题。点击主题活动，在搜索框中输入本次招聘会名称“</w:t>
      </w:r>
      <w:r w:rsidR="0000000B" w:rsidRPr="0000000B">
        <w:rPr>
          <w:rFonts w:ascii="仿宋" w:eastAsia="仿宋" w:hAnsi="仿宋" w:hint="eastAsia"/>
          <w:sz w:val="24"/>
          <w:szCs w:val="24"/>
        </w:rPr>
        <w:t>广东省2022届普通高校毕业生系列供需见面活动——师范、综合类专场</w:t>
      </w:r>
      <w:r w:rsidRPr="00F75F0E">
        <w:rPr>
          <w:rFonts w:ascii="仿宋" w:eastAsia="仿宋" w:hAnsi="仿宋" w:hint="eastAsia"/>
          <w:sz w:val="24"/>
          <w:szCs w:val="24"/>
        </w:rPr>
        <w:t>”。</w:t>
      </w:r>
    </w:p>
    <w:p w14:paraId="7FE99E30" w14:textId="705936D0" w:rsidR="009311B6" w:rsidRPr="00F75F0E" w:rsidRDefault="0000000B" w:rsidP="009311B6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2998CEA3" wp14:editId="389592B3">
            <wp:extent cx="5274310" cy="294386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885B" w14:textId="651D9214" w:rsidR="009311B6" w:rsidRPr="00EF0A6B" w:rsidRDefault="009311B6" w:rsidP="009311B6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75F0E">
        <w:rPr>
          <w:rFonts w:ascii="仿宋" w:eastAsia="仿宋" w:hAnsi="仿宋" w:hint="eastAsia"/>
          <w:sz w:val="24"/>
          <w:szCs w:val="24"/>
        </w:rPr>
        <w:t>点击“</w:t>
      </w:r>
      <w:r w:rsidR="0000000B" w:rsidRPr="0000000B">
        <w:rPr>
          <w:rFonts w:ascii="仿宋" w:eastAsia="仿宋" w:hAnsi="仿宋" w:hint="eastAsia"/>
          <w:sz w:val="24"/>
          <w:szCs w:val="24"/>
        </w:rPr>
        <w:t>广东省2022届普通高校毕业生系列供需见面活动——师范、综合类专场</w:t>
      </w:r>
      <w:r w:rsidRPr="00F75F0E">
        <w:rPr>
          <w:rFonts w:ascii="仿宋" w:eastAsia="仿宋" w:hAnsi="仿宋" w:hint="eastAsia"/>
          <w:sz w:val="24"/>
          <w:szCs w:val="24"/>
        </w:rPr>
        <w:t>”，进入专题，点击报名参与</w:t>
      </w:r>
      <w:r>
        <w:rPr>
          <w:rFonts w:ascii="仿宋" w:eastAsia="仿宋" w:hAnsi="仿宋" w:hint="eastAsia"/>
          <w:sz w:val="24"/>
          <w:szCs w:val="24"/>
        </w:rPr>
        <w:t>，</w:t>
      </w:r>
      <w:r w:rsidRPr="00F75F0E">
        <w:rPr>
          <w:rFonts w:ascii="仿宋" w:eastAsia="仿宋" w:hAnsi="仿宋" w:hint="eastAsia"/>
          <w:sz w:val="24"/>
          <w:szCs w:val="24"/>
        </w:rPr>
        <w:t>将审核通过的招聘职位，加入专题，待后台审核通过后即为参加成功。</w:t>
      </w:r>
      <w:r w:rsidRPr="00F75F0E">
        <w:rPr>
          <w:rFonts w:ascii="仿宋" w:eastAsia="仿宋" w:hAnsi="仿宋" w:hint="eastAsia"/>
          <w:color w:val="FF0000"/>
          <w:sz w:val="24"/>
          <w:szCs w:val="24"/>
        </w:rPr>
        <w:t>注意：需要将招聘职位加入专题后才算报名成功。</w:t>
      </w:r>
    </w:p>
    <w:p w14:paraId="34C4944E" w14:textId="798BC4B9" w:rsidR="007913D6" w:rsidRPr="0000000B" w:rsidRDefault="006D0CD3" w:rsidP="0000000B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 wp14:anchorId="0206F0B6" wp14:editId="75852D27">
            <wp:extent cx="5274310" cy="28098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3D6" w:rsidRPr="0000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56BB" w14:textId="77777777" w:rsidR="00583BEA" w:rsidRDefault="00583BEA" w:rsidP="009311B6">
      <w:r>
        <w:separator/>
      </w:r>
    </w:p>
  </w:endnote>
  <w:endnote w:type="continuationSeparator" w:id="0">
    <w:p w14:paraId="338B1745" w14:textId="77777777" w:rsidR="00583BEA" w:rsidRDefault="00583BEA" w:rsidP="0093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2368" w14:textId="77777777" w:rsidR="00583BEA" w:rsidRDefault="00583BEA" w:rsidP="009311B6">
      <w:r>
        <w:separator/>
      </w:r>
    </w:p>
  </w:footnote>
  <w:footnote w:type="continuationSeparator" w:id="0">
    <w:p w14:paraId="23313224" w14:textId="77777777" w:rsidR="00583BEA" w:rsidRDefault="00583BEA" w:rsidP="0093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6"/>
    <w:rsid w:val="0000000B"/>
    <w:rsid w:val="00583BEA"/>
    <w:rsid w:val="006D0CD3"/>
    <w:rsid w:val="007913D6"/>
    <w:rsid w:val="007B552A"/>
    <w:rsid w:val="009311B6"/>
    <w:rsid w:val="00BF7F87"/>
    <w:rsid w:val="00E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D992B"/>
  <w15:chartTrackingRefBased/>
  <w15:docId w15:val="{AD62AC22-BC82-4B29-A232-DC27846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1B6"/>
    <w:rPr>
      <w:sz w:val="18"/>
      <w:szCs w:val="18"/>
    </w:rPr>
  </w:style>
  <w:style w:type="character" w:styleId="a7">
    <w:name w:val="Hyperlink"/>
    <w:rsid w:val="0093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蕴禧 黄</dc:creator>
  <cp:keywords/>
  <dc:description/>
  <cp:lastModifiedBy>蕴禧 黄</cp:lastModifiedBy>
  <cp:revision>4</cp:revision>
  <dcterms:created xsi:type="dcterms:W3CDTF">2021-10-14T14:03:00Z</dcterms:created>
  <dcterms:modified xsi:type="dcterms:W3CDTF">2021-10-14T16:05:00Z</dcterms:modified>
</cp:coreProperties>
</file>